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FBED75" w14:textId="6AA0BF11" w:rsidR="00C715FA" w:rsidRPr="00E75B0A" w:rsidRDefault="00C715FA" w:rsidP="00C715FA">
      <w:pPr>
        <w:pStyle w:val="CRCoverPage"/>
        <w:tabs>
          <w:tab w:val="right" w:pos="9639"/>
        </w:tabs>
        <w:spacing w:after="0"/>
        <w:rPr>
          <w:rFonts w:eastAsia="等线"/>
          <w:b/>
          <w:noProof/>
          <w:sz w:val="24"/>
        </w:rPr>
      </w:pPr>
      <w:r w:rsidRPr="00E75B0A">
        <w:rPr>
          <w:rFonts w:eastAsia="等线"/>
          <w:b/>
          <w:noProof/>
          <w:sz w:val="24"/>
        </w:rPr>
        <w:t>3GPP TSG-</w:t>
      </w:r>
      <w:r w:rsidRPr="00E75B0A">
        <w:rPr>
          <w:rFonts w:eastAsia="等线"/>
          <w:b/>
          <w:noProof/>
          <w:sz w:val="24"/>
        </w:rPr>
        <w:fldChar w:fldCharType="begin"/>
      </w:r>
      <w:r w:rsidRPr="00E75B0A">
        <w:rPr>
          <w:rFonts w:eastAsia="等线"/>
          <w:b/>
          <w:noProof/>
          <w:sz w:val="24"/>
        </w:rPr>
        <w:instrText xml:space="preserve"> DOCPROPERTY  TSG/WGRef  \* MERGEFORMAT </w:instrText>
      </w:r>
      <w:r w:rsidRPr="00E75B0A">
        <w:rPr>
          <w:rFonts w:eastAsia="等线"/>
          <w:b/>
          <w:noProof/>
          <w:sz w:val="24"/>
        </w:rPr>
        <w:fldChar w:fldCharType="separate"/>
      </w:r>
      <w:r w:rsidRPr="00E75B0A">
        <w:rPr>
          <w:rFonts w:eastAsia="等线"/>
          <w:b/>
          <w:noProof/>
          <w:sz w:val="24"/>
        </w:rPr>
        <w:t>RAN5</w:t>
      </w:r>
      <w:r w:rsidRPr="00E75B0A">
        <w:rPr>
          <w:rFonts w:eastAsia="等线"/>
          <w:b/>
          <w:noProof/>
          <w:sz w:val="24"/>
        </w:rPr>
        <w:fldChar w:fldCharType="end"/>
      </w:r>
      <w:r w:rsidRPr="00E75B0A">
        <w:rPr>
          <w:rFonts w:eastAsia="等线"/>
          <w:b/>
          <w:noProof/>
          <w:sz w:val="24"/>
        </w:rPr>
        <w:t xml:space="preserve"> Meeting #</w:t>
      </w:r>
      <w:r w:rsidRPr="00E75B0A">
        <w:rPr>
          <w:rFonts w:eastAsia="等线"/>
          <w:b/>
          <w:noProof/>
          <w:sz w:val="24"/>
        </w:rPr>
        <w:fldChar w:fldCharType="begin"/>
      </w:r>
      <w:r w:rsidRPr="00E75B0A">
        <w:rPr>
          <w:rFonts w:eastAsia="等线"/>
          <w:b/>
          <w:noProof/>
          <w:sz w:val="24"/>
        </w:rPr>
        <w:instrText xml:space="preserve"> DOCPROPERTY  MtgSeq  \* MERGEFORMAT </w:instrText>
      </w:r>
      <w:r w:rsidRPr="00E75B0A">
        <w:rPr>
          <w:rFonts w:eastAsia="等线"/>
          <w:b/>
          <w:noProof/>
          <w:sz w:val="24"/>
        </w:rPr>
        <w:fldChar w:fldCharType="separate"/>
      </w:r>
      <w:r w:rsidRPr="00E75B0A">
        <w:rPr>
          <w:rFonts w:eastAsia="等线"/>
          <w:b/>
          <w:noProof/>
          <w:sz w:val="24"/>
        </w:rPr>
        <w:t>109</w:t>
      </w:r>
      <w:r w:rsidRPr="00E75B0A">
        <w:rPr>
          <w:rFonts w:eastAsia="等线"/>
          <w:b/>
          <w:noProof/>
          <w:sz w:val="24"/>
        </w:rPr>
        <w:fldChar w:fldCharType="end"/>
      </w:r>
      <w:r w:rsidRPr="00E75B0A">
        <w:rPr>
          <w:rFonts w:eastAsia="等线"/>
          <w:b/>
          <w:noProof/>
          <w:sz w:val="24"/>
        </w:rPr>
        <w:fldChar w:fldCharType="begin"/>
      </w:r>
      <w:r w:rsidRPr="00E75B0A">
        <w:rPr>
          <w:rFonts w:eastAsia="等线"/>
          <w:b/>
          <w:noProof/>
          <w:sz w:val="24"/>
        </w:rPr>
        <w:instrText xml:space="preserve"> DOCPROPERTY  MtgTitle  \* MERGEFORMAT </w:instrText>
      </w:r>
      <w:r>
        <w:rPr>
          <w:rFonts w:eastAsia="等线"/>
          <w:b/>
          <w:noProof/>
          <w:sz w:val="24"/>
        </w:rPr>
        <w:fldChar w:fldCharType="separate"/>
      </w:r>
      <w:r w:rsidRPr="00E75B0A">
        <w:rPr>
          <w:rFonts w:eastAsia="等线"/>
          <w:b/>
          <w:noProof/>
          <w:sz w:val="24"/>
        </w:rPr>
        <w:fldChar w:fldCharType="end"/>
      </w:r>
      <w:r w:rsidRPr="00E75B0A">
        <w:rPr>
          <w:rFonts w:eastAsia="等线"/>
          <w:b/>
          <w:noProof/>
          <w:sz w:val="24"/>
        </w:rPr>
        <w:tab/>
      </w:r>
      <w:r w:rsidRPr="00E75B0A">
        <w:rPr>
          <w:rFonts w:eastAsia="等线"/>
          <w:b/>
          <w:noProof/>
          <w:sz w:val="24"/>
        </w:rPr>
        <w:fldChar w:fldCharType="begin"/>
      </w:r>
      <w:r w:rsidRPr="00E75B0A">
        <w:rPr>
          <w:rFonts w:eastAsia="等线"/>
          <w:b/>
          <w:noProof/>
          <w:sz w:val="24"/>
        </w:rPr>
        <w:instrText xml:space="preserve"> DOCPROPERTY  Tdoc#  \* MERGEFORMAT </w:instrText>
      </w:r>
      <w:r w:rsidRPr="00E75B0A">
        <w:rPr>
          <w:rFonts w:eastAsia="等线"/>
          <w:b/>
          <w:noProof/>
          <w:sz w:val="24"/>
        </w:rPr>
        <w:fldChar w:fldCharType="separate"/>
      </w:r>
      <w:r w:rsidRPr="00E75B0A">
        <w:rPr>
          <w:rFonts w:eastAsia="等线"/>
          <w:b/>
          <w:noProof/>
          <w:sz w:val="24"/>
        </w:rPr>
        <w:t>R5-256</w:t>
      </w:r>
      <w:r>
        <w:rPr>
          <w:rFonts w:eastAsia="等线"/>
          <w:b/>
          <w:noProof/>
          <w:sz w:val="24"/>
        </w:rPr>
        <w:t>22</w:t>
      </w:r>
      <w:r>
        <w:rPr>
          <w:rFonts w:eastAsia="等线"/>
          <w:b/>
          <w:noProof/>
          <w:sz w:val="24"/>
        </w:rPr>
        <w:t>0</w:t>
      </w:r>
      <w:r w:rsidRPr="00E75B0A">
        <w:rPr>
          <w:rFonts w:eastAsia="等线"/>
          <w:b/>
          <w:noProof/>
          <w:sz w:val="24"/>
        </w:rPr>
        <w:fldChar w:fldCharType="end"/>
      </w:r>
    </w:p>
    <w:p w14:paraId="5BD1519B" w14:textId="77777777" w:rsidR="00C715FA" w:rsidRPr="00E75B0A" w:rsidRDefault="00C715FA" w:rsidP="00C715FA">
      <w:pPr>
        <w:pStyle w:val="CRCoverPage"/>
        <w:tabs>
          <w:tab w:val="right" w:pos="9639"/>
        </w:tabs>
        <w:spacing w:after="0"/>
        <w:rPr>
          <w:rFonts w:eastAsia="等线"/>
          <w:b/>
          <w:noProof/>
          <w:sz w:val="24"/>
        </w:rPr>
      </w:pPr>
      <w:r w:rsidRPr="00E75B0A">
        <w:rPr>
          <w:rFonts w:eastAsia="等线"/>
          <w:b/>
          <w:noProof/>
          <w:sz w:val="24"/>
        </w:rPr>
        <w:fldChar w:fldCharType="begin"/>
      </w:r>
      <w:r w:rsidRPr="00E75B0A">
        <w:rPr>
          <w:rFonts w:eastAsia="等线"/>
          <w:b/>
          <w:noProof/>
          <w:sz w:val="24"/>
        </w:rPr>
        <w:instrText xml:space="preserve"> DOCPROPERTY  Location  \* MERGEFORMAT </w:instrText>
      </w:r>
      <w:r w:rsidRPr="00E75B0A">
        <w:rPr>
          <w:rFonts w:eastAsia="等线"/>
          <w:b/>
          <w:noProof/>
          <w:sz w:val="24"/>
        </w:rPr>
        <w:fldChar w:fldCharType="separate"/>
      </w:r>
      <w:r w:rsidRPr="00E75B0A">
        <w:rPr>
          <w:rFonts w:eastAsia="等线"/>
          <w:b/>
          <w:noProof/>
          <w:sz w:val="24"/>
        </w:rPr>
        <w:t>Dallas</w:t>
      </w:r>
      <w:r w:rsidRPr="00E75B0A">
        <w:rPr>
          <w:rFonts w:eastAsia="等线"/>
          <w:b/>
          <w:noProof/>
          <w:sz w:val="24"/>
        </w:rPr>
        <w:fldChar w:fldCharType="end"/>
      </w:r>
      <w:r w:rsidRPr="00E75B0A">
        <w:rPr>
          <w:rFonts w:eastAsia="等线"/>
          <w:b/>
          <w:noProof/>
          <w:sz w:val="24"/>
        </w:rPr>
        <w:t xml:space="preserve">, </w:t>
      </w:r>
      <w:r w:rsidRPr="00E75B0A">
        <w:rPr>
          <w:rFonts w:eastAsia="等线"/>
          <w:b/>
          <w:noProof/>
          <w:sz w:val="24"/>
        </w:rPr>
        <w:fldChar w:fldCharType="begin"/>
      </w:r>
      <w:r w:rsidRPr="00E75B0A">
        <w:rPr>
          <w:rFonts w:eastAsia="等线"/>
          <w:b/>
          <w:noProof/>
          <w:sz w:val="24"/>
        </w:rPr>
        <w:instrText xml:space="preserve"> DOCPROPERTY  Country  \* MERGEFORMAT </w:instrText>
      </w:r>
      <w:r w:rsidRPr="00E75B0A">
        <w:rPr>
          <w:rFonts w:eastAsia="等线"/>
          <w:b/>
          <w:noProof/>
          <w:sz w:val="24"/>
        </w:rPr>
        <w:fldChar w:fldCharType="separate"/>
      </w:r>
      <w:r w:rsidRPr="00E75B0A">
        <w:rPr>
          <w:rFonts w:eastAsia="等线"/>
          <w:b/>
          <w:noProof/>
          <w:sz w:val="24"/>
        </w:rPr>
        <w:t>United States</w:t>
      </w:r>
      <w:r w:rsidRPr="00E75B0A">
        <w:rPr>
          <w:rFonts w:eastAsia="等线"/>
          <w:b/>
          <w:noProof/>
          <w:sz w:val="24"/>
        </w:rPr>
        <w:fldChar w:fldCharType="end"/>
      </w:r>
      <w:r w:rsidRPr="00E75B0A">
        <w:rPr>
          <w:rFonts w:eastAsia="等线"/>
          <w:b/>
          <w:noProof/>
          <w:sz w:val="24"/>
        </w:rPr>
        <w:t xml:space="preserve">, </w:t>
      </w:r>
      <w:r w:rsidRPr="00E75B0A">
        <w:rPr>
          <w:rFonts w:eastAsia="等线"/>
          <w:b/>
          <w:noProof/>
          <w:sz w:val="24"/>
        </w:rPr>
        <w:fldChar w:fldCharType="begin"/>
      </w:r>
      <w:r w:rsidRPr="00E75B0A">
        <w:rPr>
          <w:rFonts w:eastAsia="等线"/>
          <w:b/>
          <w:noProof/>
          <w:sz w:val="24"/>
        </w:rPr>
        <w:instrText xml:space="preserve"> DOCPROPERTY  StartDate  \* MERGEFORMAT </w:instrText>
      </w:r>
      <w:r w:rsidRPr="00E75B0A">
        <w:rPr>
          <w:rFonts w:eastAsia="等线"/>
          <w:b/>
          <w:noProof/>
          <w:sz w:val="24"/>
        </w:rPr>
        <w:fldChar w:fldCharType="separate"/>
      </w:r>
      <w:r w:rsidRPr="00E75B0A">
        <w:rPr>
          <w:rFonts w:eastAsia="等线"/>
          <w:b/>
          <w:noProof/>
          <w:sz w:val="24"/>
        </w:rPr>
        <w:t>17th Nov 2025</w:t>
      </w:r>
      <w:r w:rsidRPr="00E75B0A">
        <w:rPr>
          <w:rFonts w:eastAsia="等线"/>
          <w:b/>
          <w:noProof/>
          <w:sz w:val="24"/>
        </w:rPr>
        <w:fldChar w:fldCharType="end"/>
      </w:r>
      <w:r w:rsidRPr="00E75B0A">
        <w:rPr>
          <w:rFonts w:eastAsia="等线"/>
          <w:b/>
          <w:noProof/>
          <w:sz w:val="24"/>
        </w:rPr>
        <w:t xml:space="preserve"> - </w:t>
      </w:r>
      <w:r w:rsidRPr="00E75B0A">
        <w:rPr>
          <w:rFonts w:eastAsia="等线"/>
          <w:b/>
          <w:noProof/>
          <w:sz w:val="24"/>
        </w:rPr>
        <w:fldChar w:fldCharType="begin"/>
      </w:r>
      <w:r w:rsidRPr="00E75B0A">
        <w:rPr>
          <w:rFonts w:eastAsia="等线"/>
          <w:b/>
          <w:noProof/>
          <w:sz w:val="24"/>
        </w:rPr>
        <w:instrText xml:space="preserve"> DOCPROPERTY  EndDate  \* MERGEFORMAT </w:instrText>
      </w:r>
      <w:r w:rsidRPr="00E75B0A">
        <w:rPr>
          <w:rFonts w:eastAsia="等线"/>
          <w:b/>
          <w:noProof/>
          <w:sz w:val="24"/>
        </w:rPr>
        <w:fldChar w:fldCharType="separate"/>
      </w:r>
      <w:r w:rsidRPr="00E75B0A">
        <w:rPr>
          <w:rFonts w:eastAsia="等线"/>
          <w:b/>
          <w:noProof/>
          <w:sz w:val="24"/>
        </w:rPr>
        <w:t>21st Nov 2025</w:t>
      </w:r>
      <w:r w:rsidRPr="00E75B0A">
        <w:rPr>
          <w:rFonts w:eastAsia="等线"/>
          <w:b/>
          <w:noProof/>
          <w:sz w:val="24"/>
        </w:rPr>
        <w:fldChar w:fldCharType="end"/>
      </w:r>
    </w:p>
    <w:p w14:paraId="083498AE" w14:textId="77777777" w:rsidR="00C715FA" w:rsidRPr="00E75B0A" w:rsidRDefault="00C715FA" w:rsidP="00C715FA">
      <w:pPr>
        <w:tabs>
          <w:tab w:val="right" w:pos="9639"/>
        </w:tabs>
        <w:overflowPunct/>
        <w:autoSpaceDE/>
        <w:autoSpaceDN/>
        <w:adjustRightInd/>
        <w:spacing w:after="0"/>
        <w:textAlignment w:val="auto"/>
        <w:rPr>
          <w:rFonts w:ascii="Arial" w:eastAsia="等线" w:hAnsi="Arial"/>
          <w:b/>
          <w:noProof/>
          <w:color w:val="D0CECE"/>
          <w:sz w:val="24"/>
          <w:lang w:eastAsia="en-US"/>
        </w:rPr>
      </w:pPr>
      <w:r w:rsidRPr="00E75B0A">
        <w:rPr>
          <w:rFonts w:ascii="Arial" w:eastAsia="等线" w:hAnsi="Arial"/>
          <w:b/>
          <w:noProof/>
          <w:color w:val="D0CECE"/>
          <w:sz w:val="24"/>
          <w:lang w:eastAsia="en-US"/>
        </w:rPr>
        <w:t>3GPP TSG RAN Meeting #110</w:t>
      </w:r>
      <w:r w:rsidRPr="00E75B0A">
        <w:rPr>
          <w:rFonts w:ascii="Arial" w:eastAsia="等线" w:hAnsi="Arial" w:hint="eastAsia"/>
          <w:b/>
          <w:noProof/>
          <w:color w:val="D0CECE"/>
          <w:sz w:val="24"/>
          <w:lang w:eastAsia="en-US"/>
        </w:rPr>
        <w:tab/>
      </w:r>
      <w:r w:rsidRPr="00E75B0A">
        <w:rPr>
          <w:rFonts w:ascii="Arial" w:eastAsia="等线" w:hAnsi="Arial"/>
          <w:b/>
          <w:noProof/>
          <w:color w:val="D0CECE"/>
          <w:sz w:val="24"/>
          <w:lang w:eastAsia="en-US"/>
        </w:rPr>
        <w:t>RP-25xxxx</w:t>
      </w:r>
    </w:p>
    <w:p w14:paraId="64D20355" w14:textId="77777777" w:rsidR="00C715FA" w:rsidRPr="00E75B0A" w:rsidRDefault="00C715FA" w:rsidP="00C715FA">
      <w:pPr>
        <w:tabs>
          <w:tab w:val="right" w:pos="9639"/>
        </w:tabs>
        <w:overflowPunct/>
        <w:autoSpaceDE/>
        <w:autoSpaceDN/>
        <w:adjustRightInd/>
        <w:spacing w:after="0"/>
        <w:textAlignment w:val="auto"/>
        <w:rPr>
          <w:rFonts w:ascii="Arial" w:eastAsia="等线" w:hAnsi="Arial"/>
          <w:b/>
          <w:noProof/>
          <w:color w:val="D0CECE"/>
          <w:sz w:val="24"/>
          <w:lang w:eastAsia="en-US"/>
        </w:rPr>
      </w:pPr>
      <w:r w:rsidRPr="00E75B0A">
        <w:rPr>
          <w:rFonts w:ascii="Arial" w:eastAsia="等线" w:hAnsi="Arial"/>
          <w:b/>
          <w:noProof/>
          <w:color w:val="D0CECE"/>
          <w:sz w:val="24"/>
          <w:lang w:eastAsia="en-US"/>
        </w:rPr>
        <w:t>Baltimore, USA, December 8-11, 2025</w:t>
      </w:r>
      <w:r w:rsidRPr="00E75B0A">
        <w:rPr>
          <w:rFonts w:ascii="Arial" w:eastAsia="等线" w:hAnsi="Arial"/>
          <w:b/>
          <w:noProof/>
          <w:color w:val="D0CECE"/>
          <w:sz w:val="24"/>
          <w:lang w:eastAsia="en-US"/>
        </w:rPr>
        <w:tab/>
      </w:r>
    </w:p>
    <w:p w14:paraId="118AF5F4" w14:textId="1A8F43CC" w:rsidR="00EF657A" w:rsidRDefault="008F4004">
      <w:pPr>
        <w:pStyle w:val="2"/>
        <w:jc w:val="center"/>
        <w:rPr>
          <w:u w:val="single"/>
        </w:rPr>
      </w:pPr>
      <w:r>
        <w:rPr>
          <w:u w:val="single"/>
        </w:rPr>
        <w:t>Status Report to TSG</w:t>
      </w:r>
    </w:p>
    <w:p w14:paraId="1B0A4066" w14:textId="3037982E" w:rsidR="00EF657A" w:rsidRDefault="008F4004">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ED50D9">
        <w:rPr>
          <w:rFonts w:ascii="Arial" w:hAnsi="Arial" w:cs="Arial"/>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EF657A" w14:paraId="7352488F" w14:textId="77777777">
        <w:tc>
          <w:tcPr>
            <w:tcW w:w="2436" w:type="dxa"/>
            <w:shd w:val="clear" w:color="auto" w:fill="auto"/>
          </w:tcPr>
          <w:p w14:paraId="735549B7" w14:textId="77777777" w:rsidR="00EF657A" w:rsidRDefault="008F4004">
            <w:pPr>
              <w:tabs>
                <w:tab w:val="left" w:pos="567"/>
              </w:tabs>
              <w:spacing w:after="0"/>
              <w:rPr>
                <w:rFonts w:ascii="Arial" w:hAnsi="Arial" w:cs="Arial"/>
                <w:b/>
              </w:rPr>
            </w:pPr>
            <w:r>
              <w:rPr>
                <w:rFonts w:ascii="Arial" w:hAnsi="Arial" w:cs="Arial"/>
                <w:b/>
              </w:rPr>
              <w:t>WI / SI Name</w:t>
            </w:r>
          </w:p>
        </w:tc>
        <w:tc>
          <w:tcPr>
            <w:tcW w:w="7650" w:type="dxa"/>
            <w:gridSpan w:val="5"/>
          </w:tcPr>
          <w:p w14:paraId="29F9E852" w14:textId="30804797" w:rsidR="00EF657A" w:rsidRDefault="00544DE0" w:rsidP="00803F56">
            <w:pPr>
              <w:tabs>
                <w:tab w:val="left" w:pos="567"/>
              </w:tabs>
              <w:spacing w:after="0"/>
              <w:rPr>
                <w:rFonts w:ascii="Arial" w:hAnsi="Arial" w:cs="Arial"/>
                <w:lang w:eastAsia="ja-JP"/>
              </w:rPr>
            </w:pPr>
            <w:r w:rsidRPr="00544DE0">
              <w:rPr>
                <w:rFonts w:ascii="Arial" w:hAnsi="Arial" w:cs="Arial"/>
                <w:lang w:eastAsia="ja-JP"/>
              </w:rPr>
              <w:t>UE Conformance - Enhanced NR support for high speed train scenario in frequency range 2</w:t>
            </w:r>
          </w:p>
        </w:tc>
      </w:tr>
      <w:tr w:rsidR="00EF657A" w14:paraId="6B0E5797" w14:textId="77777777">
        <w:tc>
          <w:tcPr>
            <w:tcW w:w="2436" w:type="dxa"/>
            <w:shd w:val="clear" w:color="auto" w:fill="auto"/>
          </w:tcPr>
          <w:p w14:paraId="36B68DAF" w14:textId="77777777" w:rsidR="00EF657A" w:rsidRDefault="008F4004">
            <w:pPr>
              <w:tabs>
                <w:tab w:val="left" w:pos="567"/>
              </w:tabs>
              <w:spacing w:after="0"/>
              <w:rPr>
                <w:rFonts w:ascii="Arial" w:hAnsi="Arial" w:cs="Arial"/>
                <w:bCs/>
              </w:rPr>
            </w:pPr>
            <w:r>
              <w:rPr>
                <w:rFonts w:ascii="Arial" w:hAnsi="Arial" w:cs="Arial"/>
                <w:bCs/>
              </w:rPr>
              <w:t>included in this status report</w:t>
            </w:r>
          </w:p>
        </w:tc>
        <w:tc>
          <w:tcPr>
            <w:tcW w:w="1846" w:type="dxa"/>
          </w:tcPr>
          <w:p w14:paraId="1466569B" w14:textId="77777777" w:rsidR="00EF657A" w:rsidRDefault="008F4004">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35153E98" w14:textId="77777777" w:rsidR="00EF657A" w:rsidRDefault="008F4004">
            <w:pPr>
              <w:tabs>
                <w:tab w:val="left" w:pos="567"/>
              </w:tabs>
              <w:spacing w:after="0"/>
              <w:rPr>
                <w:rFonts w:ascii="Arial" w:hAnsi="Arial" w:cs="Arial"/>
              </w:rPr>
            </w:pPr>
            <w:r>
              <w:rPr>
                <w:rFonts w:ascii="Arial" w:hAnsi="Arial" w:cs="Arial"/>
                <w:lang w:eastAsia="ja-JP"/>
              </w:rPr>
              <w:t>No</w:t>
            </w:r>
          </w:p>
        </w:tc>
        <w:tc>
          <w:tcPr>
            <w:tcW w:w="1842" w:type="dxa"/>
          </w:tcPr>
          <w:p w14:paraId="0B0F0F3C" w14:textId="77777777" w:rsidR="00EF657A" w:rsidRDefault="008F4004">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BC8253F"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2309" w:type="dxa"/>
            <w:gridSpan w:val="2"/>
          </w:tcPr>
          <w:p w14:paraId="2849C16C" w14:textId="77777777" w:rsidR="00EF657A" w:rsidRDefault="008F4004">
            <w:pPr>
              <w:tabs>
                <w:tab w:val="left" w:pos="567"/>
              </w:tabs>
              <w:spacing w:after="0"/>
              <w:rPr>
                <w:rFonts w:ascii="Arial" w:hAnsi="Arial" w:cs="Arial"/>
              </w:rPr>
            </w:pPr>
            <w:r>
              <w:rPr>
                <w:rFonts w:ascii="Arial" w:hAnsi="Arial" w:cs="Arial"/>
              </w:rPr>
              <w:t>Performance part:</w:t>
            </w:r>
          </w:p>
          <w:p w14:paraId="308E166A"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1653" w:type="dxa"/>
          </w:tcPr>
          <w:p w14:paraId="55FEB39A" w14:textId="77777777" w:rsidR="00EF657A" w:rsidRDefault="008F4004">
            <w:pPr>
              <w:tabs>
                <w:tab w:val="left" w:pos="567"/>
              </w:tabs>
              <w:spacing w:after="0"/>
              <w:rPr>
                <w:rFonts w:ascii="Arial" w:hAnsi="Arial" w:cs="Arial"/>
              </w:rPr>
            </w:pPr>
            <w:r>
              <w:rPr>
                <w:rFonts w:ascii="Arial" w:hAnsi="Arial" w:cs="Arial"/>
              </w:rPr>
              <w:t>Testing part:</w:t>
            </w:r>
          </w:p>
          <w:p w14:paraId="273D05A5" w14:textId="77777777" w:rsidR="00EF657A" w:rsidRDefault="008F4004">
            <w:pPr>
              <w:tabs>
                <w:tab w:val="left" w:pos="567"/>
              </w:tabs>
              <w:spacing w:after="0"/>
              <w:rPr>
                <w:rFonts w:ascii="Arial" w:hAnsi="Arial" w:cs="Arial"/>
                <w:lang w:eastAsia="ja-JP"/>
              </w:rPr>
            </w:pPr>
            <w:r>
              <w:rPr>
                <w:rFonts w:ascii="Arial" w:hAnsi="Arial" w:cs="Arial"/>
                <w:lang w:eastAsia="ja-JP"/>
              </w:rPr>
              <w:t>Yes</w:t>
            </w:r>
          </w:p>
        </w:tc>
      </w:tr>
      <w:tr w:rsidR="00EF657A" w14:paraId="58980F8F" w14:textId="77777777">
        <w:tc>
          <w:tcPr>
            <w:tcW w:w="2436" w:type="dxa"/>
          </w:tcPr>
          <w:p w14:paraId="20433517" w14:textId="77777777" w:rsidR="00EF657A" w:rsidRDefault="008F4004">
            <w:pPr>
              <w:tabs>
                <w:tab w:val="left" w:pos="567"/>
              </w:tabs>
              <w:spacing w:after="0"/>
              <w:rPr>
                <w:rFonts w:ascii="Arial" w:hAnsi="Arial" w:cs="Arial"/>
                <w:b/>
              </w:rPr>
            </w:pPr>
            <w:r>
              <w:rPr>
                <w:rFonts w:ascii="Arial" w:hAnsi="Arial" w:cs="Arial"/>
                <w:b/>
              </w:rPr>
              <w:t>Acronym</w:t>
            </w:r>
          </w:p>
        </w:tc>
        <w:tc>
          <w:tcPr>
            <w:tcW w:w="7650" w:type="dxa"/>
            <w:gridSpan w:val="5"/>
          </w:tcPr>
          <w:p w14:paraId="4D58894C" w14:textId="4FDC761C" w:rsidR="00EF657A" w:rsidRDefault="00CF5639">
            <w:pPr>
              <w:tabs>
                <w:tab w:val="left" w:pos="567"/>
              </w:tabs>
              <w:spacing w:after="0"/>
              <w:rPr>
                <w:rFonts w:ascii="Arial" w:hAnsi="Arial" w:cs="Arial"/>
              </w:rPr>
            </w:pPr>
            <w:r w:rsidRPr="00CF5639">
              <w:t>NR_HST_FR2_enh-UEConTest</w:t>
            </w:r>
          </w:p>
        </w:tc>
      </w:tr>
      <w:tr w:rsidR="00EF657A" w14:paraId="7D02F354" w14:textId="77777777">
        <w:tc>
          <w:tcPr>
            <w:tcW w:w="2436" w:type="dxa"/>
          </w:tcPr>
          <w:p w14:paraId="5C99D0D1" w14:textId="77777777" w:rsidR="00EF657A" w:rsidRDefault="008F4004">
            <w:pPr>
              <w:tabs>
                <w:tab w:val="left" w:pos="567"/>
              </w:tabs>
              <w:spacing w:after="0"/>
              <w:rPr>
                <w:rFonts w:ascii="Arial" w:hAnsi="Arial" w:cs="Arial"/>
                <w:b/>
              </w:rPr>
            </w:pPr>
            <w:r>
              <w:rPr>
                <w:rFonts w:ascii="Arial" w:hAnsi="Arial" w:cs="Arial"/>
                <w:b/>
              </w:rPr>
              <w:t>Unique ID</w:t>
            </w:r>
          </w:p>
        </w:tc>
        <w:tc>
          <w:tcPr>
            <w:tcW w:w="7650" w:type="dxa"/>
            <w:gridSpan w:val="5"/>
          </w:tcPr>
          <w:p w14:paraId="13ECC309" w14:textId="6108977A" w:rsidR="00EF657A" w:rsidRDefault="007D15F8" w:rsidP="00046AE7">
            <w:pPr>
              <w:tabs>
                <w:tab w:val="left" w:pos="567"/>
              </w:tabs>
              <w:spacing w:after="0"/>
              <w:rPr>
                <w:rFonts w:ascii="Arial" w:eastAsia="等线" w:hAnsi="Arial" w:cs="Arial"/>
                <w:lang w:eastAsia="ja-JP"/>
              </w:rPr>
            </w:pPr>
            <w:r w:rsidRPr="007D15F8">
              <w:rPr>
                <w:rFonts w:ascii="Arial" w:eastAsia="等线" w:hAnsi="Arial" w:cs="Arial"/>
                <w:lang w:eastAsia="ja-JP"/>
              </w:rPr>
              <w:t>1030071</w:t>
            </w:r>
          </w:p>
        </w:tc>
      </w:tr>
      <w:tr w:rsidR="00EF657A" w14:paraId="619CD052" w14:textId="77777777">
        <w:tc>
          <w:tcPr>
            <w:tcW w:w="2436" w:type="dxa"/>
          </w:tcPr>
          <w:p w14:paraId="753DCD28" w14:textId="77777777" w:rsidR="00EF657A" w:rsidRDefault="008F4004">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5EF46A3F" w14:textId="71E619FC" w:rsidR="00EF657A" w:rsidRPr="006C3108" w:rsidRDefault="0020410E" w:rsidP="00803F56">
            <w:pPr>
              <w:tabs>
                <w:tab w:val="left" w:pos="567"/>
              </w:tabs>
              <w:spacing w:after="0"/>
              <w:rPr>
                <w:rFonts w:ascii="Arial" w:eastAsia="MS Mincho" w:hAnsi="Arial" w:cs="Arial"/>
                <w:highlight w:val="yellow"/>
                <w:lang w:eastAsia="ja-JP"/>
              </w:rPr>
            </w:pPr>
            <w:hyperlink r:id="rId9" w:history="1">
              <w:r w:rsidR="00CF5639" w:rsidRPr="00CF5639">
                <w:rPr>
                  <w:rStyle w:val="aff3"/>
                  <w:rFonts w:hint="eastAsia"/>
                </w:rPr>
                <w:t>RP-240371</w:t>
              </w:r>
            </w:hyperlink>
          </w:p>
        </w:tc>
      </w:tr>
      <w:tr w:rsidR="00EF657A" w14:paraId="78EACAF8" w14:textId="77777777">
        <w:tc>
          <w:tcPr>
            <w:tcW w:w="2436" w:type="dxa"/>
          </w:tcPr>
          <w:p w14:paraId="57F0C709" w14:textId="77777777" w:rsidR="00EF657A" w:rsidRDefault="008F4004">
            <w:pPr>
              <w:tabs>
                <w:tab w:val="left" w:pos="567"/>
              </w:tabs>
              <w:spacing w:after="0"/>
              <w:rPr>
                <w:rFonts w:ascii="Arial" w:hAnsi="Arial" w:cs="Arial"/>
                <w:b/>
              </w:rPr>
            </w:pPr>
            <w:r>
              <w:rPr>
                <w:rFonts w:ascii="Arial" w:hAnsi="Arial" w:cs="Arial"/>
                <w:b/>
              </w:rPr>
              <w:t>Target Completion Date</w:t>
            </w:r>
          </w:p>
          <w:p w14:paraId="4B1077AA" w14:textId="77777777" w:rsidR="00EF657A" w:rsidRDefault="008F4004">
            <w:pPr>
              <w:tabs>
                <w:tab w:val="left" w:pos="567"/>
              </w:tabs>
              <w:spacing w:after="0"/>
              <w:rPr>
                <w:rFonts w:ascii="Arial" w:hAnsi="Arial" w:cs="Arial"/>
                <w:b/>
              </w:rPr>
            </w:pPr>
            <w:r>
              <w:rPr>
                <w:rFonts w:ascii="Arial" w:hAnsi="Arial" w:cs="Arial"/>
                <w:b/>
              </w:rPr>
              <w:t>(indicate if changed)</w:t>
            </w:r>
          </w:p>
        </w:tc>
        <w:tc>
          <w:tcPr>
            <w:tcW w:w="1846" w:type="dxa"/>
          </w:tcPr>
          <w:p w14:paraId="51CB94F7" w14:textId="77777777" w:rsidR="00EF657A" w:rsidRDefault="008F4004">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0A1EAA44"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5576A0B5"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69936C89" w14:textId="77777777" w:rsidR="00CF5639" w:rsidRDefault="008F4004" w:rsidP="00CF5639">
            <w:pPr>
              <w:tabs>
                <w:tab w:val="left" w:pos="567"/>
              </w:tabs>
              <w:spacing w:after="0"/>
              <w:rPr>
                <w:rFonts w:ascii="Arial" w:hAnsi="Arial" w:cs="Arial"/>
                <w:lang w:eastAsia="ja-JP"/>
              </w:rPr>
            </w:pPr>
            <w:r>
              <w:rPr>
                <w:rFonts w:ascii="Arial" w:hAnsi="Arial" w:cs="Arial"/>
                <w:lang w:eastAsia="ja-JP"/>
              </w:rPr>
              <w:t xml:space="preserve">Testing part: </w:t>
            </w:r>
          </w:p>
          <w:p w14:paraId="6FC6ED5C" w14:textId="77777777" w:rsidR="00EF657A" w:rsidRDefault="00C715FA" w:rsidP="007D15F8">
            <w:pPr>
              <w:tabs>
                <w:tab w:val="left" w:pos="567"/>
              </w:tabs>
              <w:spacing w:after="0"/>
              <w:rPr>
                <w:rFonts w:ascii="Arial" w:hAnsi="Arial" w:cs="Arial"/>
                <w:color w:val="00B050"/>
                <w:kern w:val="2"/>
                <w:sz w:val="21"/>
                <w:szCs w:val="22"/>
                <w:lang w:val="en-US" w:eastAsia="ja-JP"/>
              </w:rPr>
            </w:pPr>
            <w:r>
              <w:rPr>
                <w:rFonts w:ascii="Arial" w:hAnsi="Arial" w:cs="Arial"/>
                <w:color w:val="00B050"/>
                <w:kern w:val="2"/>
                <w:sz w:val="21"/>
                <w:szCs w:val="22"/>
                <w:lang w:val="en-US" w:eastAsia="ja-JP"/>
              </w:rPr>
              <w:t>June</w:t>
            </w:r>
            <w:r w:rsidR="007D15F8">
              <w:rPr>
                <w:rFonts w:ascii="Arial" w:hAnsi="Arial" w:cs="Arial"/>
                <w:color w:val="00B050"/>
                <w:kern w:val="2"/>
                <w:sz w:val="21"/>
                <w:szCs w:val="22"/>
                <w:lang w:val="en-US" w:eastAsia="ja-JP"/>
              </w:rPr>
              <w:t>.</w:t>
            </w:r>
            <w:r w:rsidR="009F2FE2">
              <w:rPr>
                <w:rFonts w:ascii="Arial" w:hAnsi="Arial" w:cs="Arial"/>
                <w:color w:val="00B050"/>
                <w:kern w:val="2"/>
                <w:sz w:val="21"/>
                <w:szCs w:val="22"/>
                <w:lang w:val="en-US" w:eastAsia="ja-JP"/>
              </w:rPr>
              <w:t>20</w:t>
            </w:r>
            <w:r w:rsidR="004576E9" w:rsidRPr="004576E9">
              <w:rPr>
                <w:rFonts w:ascii="Arial" w:hAnsi="Arial" w:cs="Arial"/>
                <w:color w:val="00B050"/>
                <w:kern w:val="2"/>
                <w:sz w:val="21"/>
                <w:szCs w:val="22"/>
                <w:lang w:val="en-US" w:eastAsia="ja-JP"/>
              </w:rPr>
              <w:t>2</w:t>
            </w:r>
            <w:r>
              <w:rPr>
                <w:rFonts w:ascii="Arial" w:hAnsi="Arial" w:cs="Arial"/>
                <w:color w:val="00B050"/>
                <w:kern w:val="2"/>
                <w:sz w:val="21"/>
                <w:szCs w:val="22"/>
                <w:lang w:val="en-US" w:eastAsia="ja-JP"/>
              </w:rPr>
              <w:t>6</w:t>
            </w:r>
          </w:p>
          <w:p w14:paraId="43002DD3" w14:textId="421609BE" w:rsidR="00C715FA" w:rsidRPr="00C715FA" w:rsidRDefault="00C715FA" w:rsidP="007D15F8">
            <w:pPr>
              <w:tabs>
                <w:tab w:val="left" w:pos="567"/>
              </w:tabs>
              <w:spacing w:after="0"/>
              <w:rPr>
                <w:rFonts w:ascii="Arial" w:eastAsiaTheme="minorEastAsia" w:hAnsi="Arial" w:cs="Arial" w:hint="eastAsia"/>
                <w:highlight w:val="yellow"/>
                <w:lang w:val="en-US"/>
              </w:rPr>
            </w:pPr>
            <w:r>
              <w:rPr>
                <w:rFonts w:ascii="Arial" w:eastAsiaTheme="minorEastAsia" w:hAnsi="Arial" w:cs="Arial" w:hint="eastAsia"/>
                <w:color w:val="00B050"/>
                <w:kern w:val="2"/>
                <w:sz w:val="21"/>
                <w:szCs w:val="22"/>
                <w:lang w:val="en-US"/>
              </w:rPr>
              <w:t>(</w:t>
            </w:r>
            <w:r>
              <w:rPr>
                <w:rFonts w:ascii="Arial" w:eastAsiaTheme="minorEastAsia" w:hAnsi="Arial" w:cs="Arial"/>
                <w:color w:val="00B050"/>
                <w:kern w:val="2"/>
                <w:sz w:val="21"/>
                <w:szCs w:val="22"/>
                <w:lang w:val="en-US"/>
              </w:rPr>
              <w:t>+6 months)</w:t>
            </w:r>
          </w:p>
        </w:tc>
      </w:tr>
      <w:tr w:rsidR="00EF657A" w14:paraId="128E3B44" w14:textId="77777777">
        <w:tc>
          <w:tcPr>
            <w:tcW w:w="2436" w:type="dxa"/>
          </w:tcPr>
          <w:p w14:paraId="62798BB2" w14:textId="77777777" w:rsidR="00EF657A" w:rsidRDefault="008F4004">
            <w:pPr>
              <w:tabs>
                <w:tab w:val="left" w:pos="567"/>
              </w:tabs>
              <w:spacing w:after="0"/>
              <w:rPr>
                <w:rFonts w:ascii="Arial" w:hAnsi="Arial" w:cs="Arial"/>
                <w:b/>
              </w:rPr>
            </w:pPr>
            <w:r>
              <w:rPr>
                <w:rFonts w:ascii="Arial" w:hAnsi="Arial" w:cs="Arial"/>
                <w:b/>
              </w:rPr>
              <w:t>Overall Completion level</w:t>
            </w:r>
          </w:p>
        </w:tc>
        <w:tc>
          <w:tcPr>
            <w:tcW w:w="1846" w:type="dxa"/>
          </w:tcPr>
          <w:p w14:paraId="6BF11263" w14:textId="77777777" w:rsidR="00EF657A" w:rsidRDefault="008F4004">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1A5B614B"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3EB04181"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39FE4E35" w14:textId="77777777" w:rsidR="00CF5639" w:rsidRDefault="008F4004" w:rsidP="00316A5B">
            <w:pPr>
              <w:tabs>
                <w:tab w:val="left" w:pos="567"/>
              </w:tabs>
              <w:spacing w:after="0"/>
              <w:rPr>
                <w:rFonts w:ascii="Arial" w:hAnsi="Arial" w:cs="Arial"/>
                <w:lang w:eastAsia="ja-JP"/>
              </w:rPr>
            </w:pPr>
            <w:r>
              <w:rPr>
                <w:rFonts w:ascii="Arial" w:hAnsi="Arial" w:cs="Arial"/>
                <w:lang w:eastAsia="ja-JP"/>
              </w:rPr>
              <w:t xml:space="preserve">Testing part: </w:t>
            </w:r>
          </w:p>
          <w:p w14:paraId="77E7A6A1" w14:textId="77777777" w:rsidR="00EF657A" w:rsidRDefault="002302FD" w:rsidP="00431639">
            <w:pPr>
              <w:tabs>
                <w:tab w:val="left" w:pos="567"/>
              </w:tabs>
              <w:spacing w:after="0"/>
              <w:rPr>
                <w:rFonts w:ascii="Arial" w:hAnsi="Arial" w:cs="Arial"/>
                <w:color w:val="00B050"/>
                <w:kern w:val="2"/>
                <w:sz w:val="21"/>
                <w:szCs w:val="22"/>
                <w:lang w:val="en-US" w:eastAsia="ja-JP"/>
              </w:rPr>
            </w:pPr>
            <w:r w:rsidRPr="002302FD">
              <w:rPr>
                <w:rFonts w:ascii="Arial" w:hAnsi="Arial" w:cs="Arial"/>
                <w:color w:val="00B050"/>
                <w:kern w:val="2"/>
                <w:sz w:val="21"/>
                <w:szCs w:val="22"/>
                <w:lang w:val="en-US" w:eastAsia="ja-JP"/>
              </w:rPr>
              <w:t>3</w:t>
            </w:r>
            <w:r w:rsidR="00431639">
              <w:rPr>
                <w:rFonts w:ascii="Arial" w:hAnsi="Arial" w:cs="Arial"/>
                <w:color w:val="00B050"/>
                <w:kern w:val="2"/>
                <w:sz w:val="21"/>
                <w:szCs w:val="22"/>
                <w:lang w:val="en-US" w:eastAsia="ja-JP"/>
              </w:rPr>
              <w:t>8</w:t>
            </w:r>
            <w:r w:rsidRPr="002302FD">
              <w:rPr>
                <w:rFonts w:ascii="Arial" w:hAnsi="Arial" w:cs="Arial"/>
                <w:color w:val="00B050"/>
                <w:kern w:val="2"/>
                <w:sz w:val="21"/>
                <w:szCs w:val="22"/>
                <w:lang w:val="en-US" w:eastAsia="ja-JP"/>
              </w:rPr>
              <w:t>%</w:t>
            </w:r>
          </w:p>
          <w:p w14:paraId="0ACDC1BE" w14:textId="6025D548" w:rsidR="00C715FA" w:rsidRPr="00C715FA" w:rsidRDefault="00C715FA" w:rsidP="00431639">
            <w:pPr>
              <w:tabs>
                <w:tab w:val="left" w:pos="567"/>
              </w:tabs>
              <w:spacing w:after="0"/>
              <w:rPr>
                <w:rFonts w:ascii="Arial" w:eastAsiaTheme="minorEastAsia" w:hAnsi="Arial" w:cs="Arial" w:hint="eastAsia"/>
                <w:color w:val="00B050"/>
                <w:kern w:val="2"/>
                <w:sz w:val="21"/>
                <w:szCs w:val="22"/>
                <w:lang w:val="en-US"/>
              </w:rPr>
            </w:pPr>
            <w:r>
              <w:rPr>
                <w:rFonts w:ascii="Arial" w:eastAsiaTheme="minorEastAsia" w:hAnsi="Arial" w:cs="Arial" w:hint="eastAsia"/>
                <w:color w:val="00B050"/>
                <w:kern w:val="2"/>
                <w:sz w:val="21"/>
                <w:szCs w:val="22"/>
                <w:lang w:val="en-US"/>
              </w:rPr>
              <w:t>(</w:t>
            </w:r>
            <w:r>
              <w:rPr>
                <w:rFonts w:ascii="Arial" w:eastAsiaTheme="minorEastAsia" w:hAnsi="Arial" w:cs="Arial"/>
                <w:color w:val="00B050"/>
                <w:kern w:val="2"/>
                <w:sz w:val="21"/>
                <w:szCs w:val="22"/>
                <w:lang w:val="en-US"/>
              </w:rPr>
              <w:t>+0%)</w:t>
            </w:r>
          </w:p>
        </w:tc>
      </w:tr>
    </w:tbl>
    <w:p w14:paraId="75845DBE" w14:textId="77777777" w:rsidR="00EF657A" w:rsidRDefault="008F4004">
      <w:pPr>
        <w:tabs>
          <w:tab w:val="left" w:pos="567"/>
        </w:tabs>
        <w:spacing w:after="0"/>
        <w:rPr>
          <w:rFonts w:ascii="Arial" w:hAnsi="Arial" w:cs="Arial"/>
        </w:rPr>
      </w:pPr>
      <w:r>
        <w:rPr>
          <w:rFonts w:ascii="Arial" w:hAnsi="Arial" w:cs="Arial"/>
        </w:rPr>
        <w:t>Note: Overall completion level percentage numbers should use one of the colors below:</w:t>
      </w:r>
    </w:p>
    <w:p w14:paraId="720D2B25" w14:textId="77777777" w:rsidR="00EF657A" w:rsidRDefault="008F4004">
      <w:pPr>
        <w:pStyle w:val="aff7"/>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E3D24A5" w14:textId="77777777" w:rsidR="00EF657A" w:rsidRDefault="008F4004">
      <w:pPr>
        <w:pStyle w:val="aff7"/>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AB3D80A" w14:textId="77777777" w:rsidR="00EF657A" w:rsidRDefault="008F4004">
      <w:pPr>
        <w:pStyle w:val="aff7"/>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3073A21E" w14:textId="77777777" w:rsidR="00EF657A" w:rsidRDefault="00EF657A">
      <w:pPr>
        <w:pStyle w:val="aff7"/>
        <w:tabs>
          <w:tab w:val="left" w:pos="567"/>
        </w:tabs>
        <w:ind w:leftChars="0" w:left="924"/>
        <w:rPr>
          <w:rFonts w:ascii="Arial" w:hAnsi="Arial" w:cs="Arial"/>
          <w:color w:val="FF0000"/>
        </w:rPr>
      </w:pPr>
    </w:p>
    <w:p w14:paraId="5F1F325C" w14:textId="77777777" w:rsidR="00EF657A" w:rsidRDefault="008F4004">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EF657A" w14:paraId="2EB65047" w14:textId="77777777">
        <w:tc>
          <w:tcPr>
            <w:tcW w:w="2750" w:type="dxa"/>
            <w:gridSpan w:val="2"/>
          </w:tcPr>
          <w:p w14:paraId="4ADBEEFA" w14:textId="77777777" w:rsidR="00EF657A" w:rsidRDefault="008F4004">
            <w:pPr>
              <w:tabs>
                <w:tab w:val="left" w:pos="567"/>
              </w:tabs>
              <w:spacing w:after="0"/>
              <w:rPr>
                <w:rFonts w:ascii="Arial" w:hAnsi="Arial" w:cs="Arial"/>
                <w:b/>
              </w:rPr>
            </w:pPr>
            <w:r>
              <w:rPr>
                <w:rFonts w:ascii="Arial" w:hAnsi="Arial" w:cs="Arial"/>
                <w:b/>
              </w:rPr>
              <w:t>Leading WG</w:t>
            </w:r>
          </w:p>
        </w:tc>
        <w:tc>
          <w:tcPr>
            <w:tcW w:w="7336" w:type="dxa"/>
          </w:tcPr>
          <w:p w14:paraId="726BDAD0" w14:textId="77777777" w:rsidR="00EF657A" w:rsidRDefault="008F4004">
            <w:pPr>
              <w:tabs>
                <w:tab w:val="left" w:pos="567"/>
              </w:tabs>
              <w:spacing w:after="0"/>
              <w:rPr>
                <w:rFonts w:ascii="Arial" w:hAnsi="Arial" w:cs="Arial"/>
              </w:rPr>
            </w:pPr>
            <w:r>
              <w:rPr>
                <w:rFonts w:ascii="Arial" w:hAnsi="Arial" w:cs="Arial"/>
              </w:rPr>
              <w:t>TSG RAN WG5</w:t>
            </w:r>
          </w:p>
        </w:tc>
      </w:tr>
      <w:tr w:rsidR="00EF657A" w14:paraId="77A5997E" w14:textId="77777777">
        <w:tc>
          <w:tcPr>
            <w:tcW w:w="1415" w:type="dxa"/>
            <w:vMerge w:val="restart"/>
            <w:vAlign w:val="center"/>
          </w:tcPr>
          <w:p w14:paraId="2332913B" w14:textId="77777777" w:rsidR="00EF657A" w:rsidRDefault="008F4004">
            <w:pPr>
              <w:tabs>
                <w:tab w:val="left" w:pos="567"/>
              </w:tabs>
              <w:rPr>
                <w:rFonts w:ascii="Arial" w:hAnsi="Arial" w:cs="Arial"/>
                <w:b/>
              </w:rPr>
            </w:pPr>
            <w:r>
              <w:rPr>
                <w:rFonts w:ascii="Arial" w:hAnsi="Arial" w:cs="Arial"/>
                <w:b/>
              </w:rPr>
              <w:t>Rapporteur</w:t>
            </w:r>
          </w:p>
        </w:tc>
        <w:tc>
          <w:tcPr>
            <w:tcW w:w="1335" w:type="dxa"/>
          </w:tcPr>
          <w:p w14:paraId="65FA4B50" w14:textId="77777777" w:rsidR="00EF657A" w:rsidRDefault="008F4004">
            <w:pPr>
              <w:tabs>
                <w:tab w:val="left" w:pos="567"/>
              </w:tabs>
              <w:spacing w:after="0"/>
              <w:rPr>
                <w:rFonts w:ascii="Arial" w:hAnsi="Arial" w:cs="Arial"/>
                <w:b/>
              </w:rPr>
            </w:pPr>
            <w:r>
              <w:rPr>
                <w:rFonts w:ascii="Arial" w:hAnsi="Arial" w:cs="Arial"/>
                <w:b/>
              </w:rPr>
              <w:t>Name</w:t>
            </w:r>
          </w:p>
        </w:tc>
        <w:tc>
          <w:tcPr>
            <w:tcW w:w="7336" w:type="dxa"/>
          </w:tcPr>
          <w:p w14:paraId="4E2835D2" w14:textId="7ADBDAFE" w:rsidR="00EF657A" w:rsidRDefault="004576E9">
            <w:pPr>
              <w:tabs>
                <w:tab w:val="left" w:pos="567"/>
              </w:tabs>
              <w:spacing w:after="0"/>
              <w:rPr>
                <w:rFonts w:ascii="Arial" w:eastAsia="等线" w:hAnsi="Arial" w:cs="Arial"/>
                <w:lang w:eastAsia="ja-JP"/>
              </w:rPr>
            </w:pPr>
            <w:r>
              <w:rPr>
                <w:rFonts w:ascii="Arial" w:hAnsi="Arial" w:cs="Arial"/>
                <w:lang w:val="en-US"/>
              </w:rPr>
              <w:t>Runsen Tang</w:t>
            </w:r>
          </w:p>
        </w:tc>
      </w:tr>
      <w:tr w:rsidR="00EF657A" w14:paraId="1B019FE6" w14:textId="77777777">
        <w:tc>
          <w:tcPr>
            <w:tcW w:w="1415" w:type="dxa"/>
            <w:vMerge/>
          </w:tcPr>
          <w:p w14:paraId="26FE7FAB" w14:textId="77777777" w:rsidR="00EF657A" w:rsidRDefault="00EF657A">
            <w:pPr>
              <w:tabs>
                <w:tab w:val="left" w:pos="567"/>
              </w:tabs>
              <w:rPr>
                <w:rFonts w:ascii="Arial" w:hAnsi="Arial" w:cs="Arial"/>
                <w:b/>
              </w:rPr>
            </w:pPr>
          </w:p>
        </w:tc>
        <w:tc>
          <w:tcPr>
            <w:tcW w:w="1335" w:type="dxa"/>
          </w:tcPr>
          <w:p w14:paraId="0C749792" w14:textId="77777777" w:rsidR="00EF657A" w:rsidRDefault="008F4004">
            <w:pPr>
              <w:tabs>
                <w:tab w:val="left" w:pos="567"/>
              </w:tabs>
              <w:spacing w:after="0"/>
              <w:rPr>
                <w:rFonts w:ascii="Arial" w:hAnsi="Arial" w:cs="Arial"/>
                <w:b/>
              </w:rPr>
            </w:pPr>
            <w:r>
              <w:rPr>
                <w:rFonts w:ascii="Arial" w:hAnsi="Arial" w:cs="Arial"/>
                <w:b/>
              </w:rPr>
              <w:t>Company</w:t>
            </w:r>
          </w:p>
        </w:tc>
        <w:tc>
          <w:tcPr>
            <w:tcW w:w="7336" w:type="dxa"/>
          </w:tcPr>
          <w:p w14:paraId="6FE76459" w14:textId="7BED983A" w:rsidR="00EF657A" w:rsidRDefault="00803F56">
            <w:pPr>
              <w:tabs>
                <w:tab w:val="left" w:pos="567"/>
              </w:tabs>
              <w:spacing w:after="0"/>
              <w:rPr>
                <w:rFonts w:ascii="Arial" w:eastAsia="等线" w:hAnsi="Arial" w:cs="Arial"/>
                <w:lang w:val="en-US" w:eastAsia="ja-JP"/>
              </w:rPr>
            </w:pPr>
            <w:r>
              <w:rPr>
                <w:rFonts w:ascii="Arial" w:eastAsia="等线" w:hAnsi="Arial" w:cs="Arial" w:hint="eastAsia"/>
                <w:lang w:val="en-US"/>
              </w:rPr>
              <w:t>Samsung</w:t>
            </w:r>
          </w:p>
        </w:tc>
      </w:tr>
      <w:tr w:rsidR="00EF657A" w14:paraId="1C02815B" w14:textId="77777777">
        <w:tc>
          <w:tcPr>
            <w:tcW w:w="1415" w:type="dxa"/>
            <w:vMerge/>
          </w:tcPr>
          <w:p w14:paraId="285FEDE2" w14:textId="77777777" w:rsidR="00EF657A" w:rsidRDefault="00EF657A">
            <w:pPr>
              <w:tabs>
                <w:tab w:val="left" w:pos="567"/>
              </w:tabs>
              <w:rPr>
                <w:rFonts w:ascii="Arial" w:hAnsi="Arial" w:cs="Arial"/>
                <w:b/>
              </w:rPr>
            </w:pPr>
          </w:p>
        </w:tc>
        <w:tc>
          <w:tcPr>
            <w:tcW w:w="1335" w:type="dxa"/>
          </w:tcPr>
          <w:p w14:paraId="0335BAD7" w14:textId="77777777" w:rsidR="00EF657A" w:rsidRDefault="008F4004">
            <w:pPr>
              <w:tabs>
                <w:tab w:val="left" w:pos="567"/>
              </w:tabs>
              <w:spacing w:after="0"/>
              <w:rPr>
                <w:rFonts w:ascii="Arial" w:hAnsi="Arial" w:cs="Arial"/>
                <w:b/>
              </w:rPr>
            </w:pPr>
            <w:r>
              <w:rPr>
                <w:rFonts w:ascii="Arial" w:hAnsi="Arial" w:cs="Arial"/>
                <w:b/>
              </w:rPr>
              <w:t>Email</w:t>
            </w:r>
          </w:p>
        </w:tc>
        <w:tc>
          <w:tcPr>
            <w:tcW w:w="7336" w:type="dxa"/>
          </w:tcPr>
          <w:p w14:paraId="3F4D8560" w14:textId="13C19B33" w:rsidR="00EF657A" w:rsidRDefault="0020410E" w:rsidP="00450E1F">
            <w:pPr>
              <w:rPr>
                <w:rFonts w:ascii="Arial" w:eastAsia="等线" w:hAnsi="Arial" w:cs="Arial"/>
              </w:rPr>
            </w:pPr>
            <w:hyperlink r:id="rId10" w:history="1">
              <w:r w:rsidR="00450E1F" w:rsidRPr="0057020E">
                <w:rPr>
                  <w:rStyle w:val="aff3"/>
                  <w:rFonts w:ascii="Arial" w:eastAsia="等线" w:hAnsi="Arial" w:cs="Arial"/>
                </w:rPr>
                <w:t>runsen.tang@samsung.com</w:t>
              </w:r>
            </w:hyperlink>
          </w:p>
        </w:tc>
      </w:tr>
    </w:tbl>
    <w:p w14:paraId="2729437F" w14:textId="77777777" w:rsidR="00EF657A" w:rsidRDefault="00EF657A">
      <w:pPr>
        <w:pBdr>
          <w:bottom w:val="single" w:sz="4" w:space="1" w:color="auto"/>
        </w:pBdr>
        <w:spacing w:after="0"/>
        <w:rPr>
          <w:rFonts w:ascii="Arial" w:hAnsi="Arial" w:cs="Arial"/>
        </w:rPr>
      </w:pPr>
    </w:p>
    <w:p w14:paraId="750F24E4" w14:textId="77777777" w:rsidR="00EF657A" w:rsidRDefault="00EF657A">
      <w:pPr>
        <w:pBdr>
          <w:bottom w:val="single" w:sz="4" w:space="1" w:color="auto"/>
        </w:pBdr>
        <w:rPr>
          <w:rFonts w:ascii="Arial" w:hAnsi="Arial" w:cs="Arial"/>
        </w:rPr>
      </w:pPr>
    </w:p>
    <w:p w14:paraId="61074326" w14:textId="77777777" w:rsidR="00EF657A" w:rsidRDefault="008F4004">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EF657A" w14:paraId="4A19C5D7" w14:textId="77777777">
        <w:trPr>
          <w:jc w:val="center"/>
        </w:trPr>
        <w:tc>
          <w:tcPr>
            <w:tcW w:w="6185" w:type="dxa"/>
            <w:shd w:val="clear" w:color="auto" w:fill="E0E0E0"/>
          </w:tcPr>
          <w:p w14:paraId="6EA8009D" w14:textId="77777777" w:rsidR="00EF657A" w:rsidRDefault="008F4004">
            <w:pPr>
              <w:pStyle w:val="TAL"/>
              <w:jc w:val="center"/>
              <w:rPr>
                <w:b/>
                <w:bCs/>
              </w:rPr>
            </w:pPr>
            <w:r>
              <w:rPr>
                <w:b/>
                <w:bCs/>
              </w:rPr>
              <w:t>Do you want to modify the time budget for this WI/SI compared to what was endorsed at the last RAN meeting?</w:t>
            </w:r>
          </w:p>
        </w:tc>
        <w:tc>
          <w:tcPr>
            <w:tcW w:w="1037" w:type="dxa"/>
            <w:vAlign w:val="center"/>
          </w:tcPr>
          <w:p w14:paraId="3E2C71E2" w14:textId="77777777" w:rsidR="00EF657A" w:rsidRDefault="008F4004">
            <w:pPr>
              <w:pStyle w:val="TAL"/>
              <w:jc w:val="center"/>
              <w:rPr>
                <w:lang w:eastAsia="ja-JP"/>
              </w:rPr>
            </w:pPr>
            <w:r>
              <w:rPr>
                <w:lang w:eastAsia="ja-JP"/>
              </w:rPr>
              <w:t>No</w:t>
            </w:r>
          </w:p>
        </w:tc>
      </w:tr>
    </w:tbl>
    <w:p w14:paraId="59C7A1AB" w14:textId="77777777" w:rsidR="00EF657A" w:rsidRDefault="00EF657A">
      <w:pPr>
        <w:spacing w:after="0"/>
        <w:rPr>
          <w:rFonts w:ascii="Arial" w:hAnsi="Arial" w:cs="Arial"/>
        </w:rPr>
      </w:pPr>
    </w:p>
    <w:p w14:paraId="5A9211C8" w14:textId="77777777" w:rsidR="00EF657A" w:rsidRDefault="008F4004">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30C11EBE" w14:textId="77777777" w:rsidR="00EF657A" w:rsidRDefault="008F4004">
      <w:pPr>
        <w:spacing w:after="0"/>
        <w:rPr>
          <w:rFonts w:ascii="Arial" w:hAnsi="Arial" w:cs="Arial"/>
          <w:b/>
        </w:rPr>
      </w:pPr>
      <w:r>
        <w:rPr>
          <w:rFonts w:ascii="Arial" w:hAnsi="Arial" w:cs="Arial"/>
          <w:b/>
        </w:rPr>
        <w:t>Additional explanations/motivations for the time budget changes in the attached Excel table:</w:t>
      </w:r>
    </w:p>
    <w:p w14:paraId="7BC526E0" w14:textId="77777777" w:rsidR="00EF657A" w:rsidRDefault="00EF657A">
      <w:pPr>
        <w:spacing w:after="0"/>
        <w:rPr>
          <w:rFonts w:ascii="Arial" w:hAnsi="Arial" w:cs="Arial"/>
        </w:rPr>
      </w:pPr>
    </w:p>
    <w:p w14:paraId="557166FF" w14:textId="77777777" w:rsidR="00EF657A" w:rsidRDefault="00EF657A">
      <w:pPr>
        <w:spacing w:after="0"/>
        <w:rPr>
          <w:rFonts w:ascii="Arial" w:hAnsi="Arial" w:cs="Arial"/>
        </w:rPr>
      </w:pPr>
    </w:p>
    <w:p w14:paraId="7A8915C8" w14:textId="77777777" w:rsidR="00EF657A" w:rsidRDefault="008F4004">
      <w:pPr>
        <w:pStyle w:val="2"/>
      </w:pPr>
      <w:r>
        <w:lastRenderedPageBreak/>
        <w:t>2.</w:t>
      </w:r>
      <w:r>
        <w:tab/>
        <w:t>Detailed progress in RAN WGs since last TSG meeting (for all involved WGs)</w:t>
      </w:r>
    </w:p>
    <w:p w14:paraId="78158EFE" w14:textId="77777777" w:rsidR="00EF657A" w:rsidRDefault="008F4004">
      <w:pPr>
        <w:rPr>
          <w:rFonts w:ascii="Arial" w:hAnsi="Arial" w:cs="Arial"/>
        </w:rPr>
      </w:pPr>
      <w:r>
        <w:tab/>
      </w:r>
      <w:r>
        <w:rPr>
          <w:rFonts w:ascii="Arial" w:hAnsi="Arial" w:cs="Arial"/>
          <w:color w:val="FF0000"/>
        </w:rPr>
        <w:t>NOTE: Agreements and Open issues impacted cross-TSG aspects shall be explicitly highlighted</w:t>
      </w:r>
    </w:p>
    <w:p w14:paraId="6E1B917E" w14:textId="77777777" w:rsidR="00EF657A" w:rsidRDefault="008F4004">
      <w:pPr>
        <w:pStyle w:val="2"/>
        <w:rPr>
          <w:lang w:eastAsia="ja-JP"/>
        </w:rPr>
      </w:pPr>
      <w:r>
        <w:rPr>
          <w:lang w:eastAsia="ja-JP"/>
        </w:rPr>
        <w:t>2.1</w:t>
      </w:r>
      <w:r>
        <w:rPr>
          <w:lang w:eastAsia="ja-JP"/>
        </w:rPr>
        <w:tab/>
      </w:r>
      <w:r>
        <w:rPr>
          <w:rFonts w:hint="eastAsia"/>
          <w:lang w:eastAsia="ja-JP"/>
        </w:rPr>
        <w:t>RAN1</w:t>
      </w:r>
    </w:p>
    <w:p w14:paraId="32A98C48" w14:textId="77777777" w:rsidR="00EF657A" w:rsidRDefault="008F4004">
      <w:pPr>
        <w:pStyle w:val="4"/>
        <w:rPr>
          <w:lang w:eastAsia="ja-JP"/>
        </w:rPr>
      </w:pPr>
      <w:r>
        <w:rPr>
          <w:lang w:eastAsia="ja-JP"/>
        </w:rPr>
        <w:t>2.1.1</w:t>
      </w:r>
      <w:r>
        <w:rPr>
          <w:lang w:eastAsia="ja-JP"/>
        </w:rPr>
        <w:tab/>
        <w:t>Agreements</w:t>
      </w:r>
    </w:p>
    <w:p w14:paraId="2D776339" w14:textId="77777777" w:rsidR="00EF657A" w:rsidRDefault="008F4004">
      <w:pPr>
        <w:pStyle w:val="4"/>
        <w:rPr>
          <w:lang w:eastAsia="ja-JP"/>
        </w:rPr>
      </w:pPr>
      <w:r>
        <w:rPr>
          <w:lang w:eastAsia="ja-JP"/>
        </w:rPr>
        <w:t>2.1.2</w:t>
      </w:r>
      <w:r>
        <w:rPr>
          <w:lang w:eastAsia="ja-JP"/>
        </w:rPr>
        <w:tab/>
        <w:t>Remaining Open issues</w:t>
      </w:r>
    </w:p>
    <w:p w14:paraId="58265CF8" w14:textId="77777777" w:rsidR="00EF657A" w:rsidRDefault="008F4004">
      <w:pPr>
        <w:pStyle w:val="2"/>
        <w:rPr>
          <w:lang w:eastAsia="ja-JP"/>
        </w:rPr>
      </w:pPr>
      <w:r>
        <w:rPr>
          <w:lang w:eastAsia="ja-JP"/>
        </w:rPr>
        <w:t>2.2</w:t>
      </w:r>
      <w:r>
        <w:rPr>
          <w:lang w:eastAsia="ja-JP"/>
        </w:rPr>
        <w:tab/>
      </w:r>
      <w:r>
        <w:rPr>
          <w:rFonts w:hint="eastAsia"/>
          <w:lang w:eastAsia="ja-JP"/>
        </w:rPr>
        <w:t>RAN2</w:t>
      </w:r>
    </w:p>
    <w:p w14:paraId="52C97913" w14:textId="77777777" w:rsidR="00EF657A" w:rsidRDefault="008F4004">
      <w:pPr>
        <w:pStyle w:val="4"/>
        <w:rPr>
          <w:lang w:eastAsia="ja-JP"/>
        </w:rPr>
      </w:pPr>
      <w:r>
        <w:rPr>
          <w:lang w:eastAsia="ja-JP"/>
        </w:rPr>
        <w:t>2.2.1</w:t>
      </w:r>
      <w:r>
        <w:rPr>
          <w:lang w:eastAsia="ja-JP"/>
        </w:rPr>
        <w:tab/>
        <w:t>Agreements</w:t>
      </w:r>
    </w:p>
    <w:p w14:paraId="1636A5B9" w14:textId="77777777" w:rsidR="00EF657A" w:rsidRDefault="008F4004">
      <w:pPr>
        <w:pStyle w:val="4"/>
        <w:rPr>
          <w:lang w:eastAsia="ja-JP"/>
        </w:rPr>
      </w:pPr>
      <w:r>
        <w:rPr>
          <w:lang w:eastAsia="ja-JP"/>
        </w:rPr>
        <w:t>2.2.2</w:t>
      </w:r>
      <w:r>
        <w:rPr>
          <w:lang w:eastAsia="ja-JP"/>
        </w:rPr>
        <w:tab/>
        <w:t xml:space="preserve">Remaining Open issues </w:t>
      </w:r>
    </w:p>
    <w:p w14:paraId="49805930" w14:textId="77777777" w:rsidR="00EF657A" w:rsidRDefault="008F4004">
      <w:pPr>
        <w:pStyle w:val="2"/>
        <w:rPr>
          <w:lang w:eastAsia="ja-JP"/>
        </w:rPr>
      </w:pPr>
      <w:r>
        <w:rPr>
          <w:lang w:eastAsia="ja-JP"/>
        </w:rPr>
        <w:t>2.3</w:t>
      </w:r>
      <w:r>
        <w:rPr>
          <w:lang w:eastAsia="ja-JP"/>
        </w:rPr>
        <w:tab/>
      </w:r>
      <w:r>
        <w:rPr>
          <w:rFonts w:hint="eastAsia"/>
          <w:lang w:eastAsia="ja-JP"/>
        </w:rPr>
        <w:t>RAN3</w:t>
      </w:r>
    </w:p>
    <w:p w14:paraId="5BEA5C01" w14:textId="77777777" w:rsidR="00EF657A" w:rsidRDefault="008F4004">
      <w:pPr>
        <w:pStyle w:val="4"/>
        <w:rPr>
          <w:lang w:eastAsia="ja-JP"/>
        </w:rPr>
      </w:pPr>
      <w:r>
        <w:rPr>
          <w:lang w:eastAsia="ja-JP"/>
        </w:rPr>
        <w:t>2.3.1</w:t>
      </w:r>
      <w:r>
        <w:rPr>
          <w:lang w:eastAsia="ja-JP"/>
        </w:rPr>
        <w:tab/>
        <w:t>Agreements</w:t>
      </w:r>
    </w:p>
    <w:p w14:paraId="48D87CD6" w14:textId="77777777" w:rsidR="00EF657A" w:rsidRDefault="008F4004">
      <w:pPr>
        <w:pStyle w:val="4"/>
        <w:rPr>
          <w:rFonts w:cs="Arial"/>
          <w:lang w:eastAsia="ja-JP"/>
        </w:rPr>
      </w:pPr>
      <w:r>
        <w:rPr>
          <w:lang w:eastAsia="ja-JP"/>
        </w:rPr>
        <w:t>2.3.2</w:t>
      </w:r>
      <w:r>
        <w:rPr>
          <w:lang w:eastAsia="ja-JP"/>
        </w:rPr>
        <w:tab/>
        <w:t>Remaining Open issues</w:t>
      </w:r>
    </w:p>
    <w:p w14:paraId="3439FBDA" w14:textId="77777777" w:rsidR="00EF657A" w:rsidRDefault="008F4004">
      <w:pPr>
        <w:pStyle w:val="2"/>
        <w:rPr>
          <w:lang w:eastAsia="ja-JP"/>
        </w:rPr>
      </w:pPr>
      <w:r>
        <w:rPr>
          <w:lang w:eastAsia="ja-JP"/>
        </w:rPr>
        <w:t>2.4</w:t>
      </w:r>
      <w:r>
        <w:rPr>
          <w:lang w:eastAsia="ja-JP"/>
        </w:rPr>
        <w:tab/>
      </w:r>
      <w:r>
        <w:rPr>
          <w:rFonts w:hint="eastAsia"/>
          <w:lang w:eastAsia="ja-JP"/>
        </w:rPr>
        <w:t>RAN4</w:t>
      </w:r>
    </w:p>
    <w:p w14:paraId="2F7FB96E" w14:textId="77777777" w:rsidR="00EF657A" w:rsidRDefault="008F4004">
      <w:pPr>
        <w:pStyle w:val="4"/>
        <w:rPr>
          <w:lang w:eastAsia="ja-JP"/>
        </w:rPr>
      </w:pPr>
      <w:r>
        <w:rPr>
          <w:lang w:eastAsia="ja-JP"/>
        </w:rPr>
        <w:t>2.4.1</w:t>
      </w:r>
      <w:r>
        <w:rPr>
          <w:lang w:eastAsia="ja-JP"/>
        </w:rPr>
        <w:tab/>
        <w:t>Agreements</w:t>
      </w:r>
    </w:p>
    <w:p w14:paraId="51F985A1" w14:textId="77777777" w:rsidR="00EF657A" w:rsidRDefault="008F4004">
      <w:pPr>
        <w:pStyle w:val="4"/>
        <w:rPr>
          <w:rFonts w:cs="Arial"/>
          <w:lang w:eastAsia="ja-JP"/>
        </w:rPr>
      </w:pPr>
      <w:r>
        <w:rPr>
          <w:lang w:eastAsia="ja-JP"/>
        </w:rPr>
        <w:t>2.4.2</w:t>
      </w:r>
      <w:r>
        <w:rPr>
          <w:lang w:eastAsia="ja-JP"/>
        </w:rPr>
        <w:tab/>
        <w:t>Remaining Open issues</w:t>
      </w:r>
    </w:p>
    <w:p w14:paraId="6C885511" w14:textId="77777777" w:rsidR="00EF657A" w:rsidRDefault="008F4004">
      <w:pPr>
        <w:pStyle w:val="2"/>
        <w:rPr>
          <w:lang w:eastAsia="ja-JP"/>
        </w:rPr>
      </w:pPr>
      <w:r>
        <w:rPr>
          <w:lang w:eastAsia="ja-JP"/>
        </w:rPr>
        <w:t>2.5</w:t>
      </w:r>
      <w:r>
        <w:rPr>
          <w:lang w:eastAsia="ja-JP"/>
        </w:rPr>
        <w:tab/>
      </w:r>
      <w:r>
        <w:rPr>
          <w:rFonts w:hint="eastAsia"/>
          <w:lang w:eastAsia="ja-JP"/>
        </w:rPr>
        <w:t>RAN</w:t>
      </w:r>
      <w:r>
        <w:rPr>
          <w:lang w:eastAsia="ja-JP"/>
        </w:rPr>
        <w:t>5</w:t>
      </w:r>
    </w:p>
    <w:p w14:paraId="45345660" w14:textId="77777777" w:rsidR="00EF657A" w:rsidRDefault="008F4004">
      <w:pPr>
        <w:pStyle w:val="4"/>
        <w:rPr>
          <w:lang w:eastAsia="ja-JP"/>
        </w:rPr>
      </w:pPr>
      <w:r>
        <w:rPr>
          <w:lang w:eastAsia="ja-JP"/>
        </w:rPr>
        <w:t>2.5.1</w:t>
      </w:r>
      <w:r>
        <w:rPr>
          <w:lang w:eastAsia="ja-JP"/>
        </w:rPr>
        <w:tab/>
        <w:t>Agreements</w:t>
      </w:r>
    </w:p>
    <w:p w14:paraId="03E27B9E" w14:textId="51BD9BCF" w:rsidR="00EF657A" w:rsidRDefault="008F4004">
      <w:pPr>
        <w:autoSpaceDE/>
        <w:autoSpaceDN/>
        <w:snapToGrid w:val="0"/>
        <w:spacing w:afterLines="50" w:after="156"/>
        <w:rPr>
          <w:rFonts w:ascii="Arial" w:hAnsi="Arial" w:cs="Arial"/>
        </w:rPr>
      </w:pPr>
      <w:r w:rsidRPr="00450E1F">
        <w:rPr>
          <w:rFonts w:ascii="Arial" w:hAnsi="Arial" w:cs="Arial"/>
        </w:rPr>
        <w:t>Status after RAN5#</w:t>
      </w:r>
      <w:r w:rsidR="006661B1">
        <w:rPr>
          <w:rFonts w:ascii="Arial" w:hAnsi="Arial" w:cs="Arial"/>
        </w:rPr>
        <w:t>10</w:t>
      </w:r>
      <w:r w:rsidR="00497452">
        <w:rPr>
          <w:rFonts w:ascii="Arial" w:hAnsi="Arial" w:cs="Arial"/>
        </w:rPr>
        <w:t>9</w:t>
      </w:r>
      <w:r w:rsidR="00435E20">
        <w:rPr>
          <w:rFonts w:ascii="Arial" w:hAnsi="Arial" w:cs="Arial"/>
          <w:lang w:val="en-US"/>
        </w:rPr>
        <w:t xml:space="preserve"> </w:t>
      </w:r>
      <w:r w:rsidRPr="00450E1F">
        <w:rPr>
          <w:rFonts w:ascii="Arial" w:hAnsi="Arial" w:cs="Arial"/>
        </w:rPr>
        <w:t>(the details can be found in</w:t>
      </w:r>
      <w:r w:rsidR="0004178C">
        <w:rPr>
          <w:rFonts w:ascii="Arial" w:hAnsi="Arial" w:cs="Arial"/>
        </w:rPr>
        <w:t xml:space="preserve"> </w:t>
      </w:r>
      <w:r w:rsidR="00E4499A" w:rsidRPr="00E4499A">
        <w:rPr>
          <w:rFonts w:ascii="Arial" w:hAnsi="Arial" w:cs="Arial"/>
        </w:rPr>
        <w:t>R5-25</w:t>
      </w:r>
      <w:r w:rsidR="00497452">
        <w:rPr>
          <w:rFonts w:ascii="Arial" w:hAnsi="Arial" w:cs="Arial"/>
        </w:rPr>
        <w:t>6220</w:t>
      </w:r>
      <w:r w:rsidRPr="00450E1F">
        <w:rPr>
          <w:rFonts w:ascii="Arial" w:hAnsi="Arial" w:cs="Arial"/>
        </w:rPr>
        <w:t>):</w:t>
      </w:r>
    </w:p>
    <w:p w14:paraId="22AD0E9A" w14:textId="63CD7C13" w:rsidR="00EF657A" w:rsidRDefault="002302FD">
      <w:pPr>
        <w:numPr>
          <w:ilvl w:val="0"/>
          <w:numId w:val="5"/>
        </w:numPr>
        <w:overflowPunct/>
        <w:autoSpaceDE/>
        <w:autoSpaceDN/>
        <w:snapToGrid w:val="0"/>
        <w:spacing w:afterLines="50" w:after="156"/>
        <w:textAlignment w:val="auto"/>
        <w:rPr>
          <w:rFonts w:ascii="Arial" w:hAnsi="Arial" w:cs="Arial"/>
        </w:rPr>
      </w:pPr>
      <w:r>
        <w:rPr>
          <w:rFonts w:ascii="Arial" w:hAnsi="Arial" w:cs="Arial"/>
          <w:lang w:val="en-US"/>
        </w:rPr>
        <w:t>3</w:t>
      </w:r>
      <w:r w:rsidR="00431639">
        <w:rPr>
          <w:rFonts w:ascii="Arial" w:hAnsi="Arial" w:cs="Arial"/>
          <w:lang w:val="en-US"/>
        </w:rPr>
        <w:t>8</w:t>
      </w:r>
      <w:r w:rsidR="008F4004" w:rsidRPr="007D15F8">
        <w:rPr>
          <w:rFonts w:ascii="Arial" w:hAnsi="Arial" w:cs="Arial"/>
        </w:rPr>
        <w:t>%</w:t>
      </w:r>
      <w:r w:rsidR="008F4004" w:rsidRPr="00450E1F">
        <w:rPr>
          <w:rFonts w:ascii="Arial" w:hAnsi="Arial" w:cs="Arial"/>
        </w:rPr>
        <w:t xml:space="preserve"> overall completeness achieved.</w:t>
      </w:r>
    </w:p>
    <w:p w14:paraId="6415F83E" w14:textId="77777777" w:rsidR="00EF657A" w:rsidRDefault="008F4004">
      <w:pPr>
        <w:pStyle w:val="4"/>
        <w:rPr>
          <w:lang w:eastAsia="ja-JP"/>
        </w:rPr>
      </w:pPr>
      <w:r>
        <w:rPr>
          <w:lang w:eastAsia="ja-JP"/>
        </w:rPr>
        <w:lastRenderedPageBreak/>
        <w:t>2.5.2</w:t>
      </w:r>
      <w:r>
        <w:rPr>
          <w:lang w:eastAsia="ja-JP"/>
        </w:rPr>
        <w:tab/>
        <w:t>Remaining Open issues</w:t>
      </w:r>
    </w:p>
    <w:p w14:paraId="15843788" w14:textId="77777777" w:rsidR="00EF657A" w:rsidRDefault="008F4004">
      <w:pPr>
        <w:pStyle w:val="4"/>
        <w:rPr>
          <w:lang w:eastAsia="ja-JP"/>
        </w:rPr>
      </w:pPr>
      <w:r>
        <w:rPr>
          <w:lang w:eastAsia="ja-JP"/>
        </w:rPr>
        <w:t>2.5.3</w:t>
      </w:r>
      <w:r>
        <w:rPr>
          <w:lang w:eastAsia="ja-JP"/>
        </w:rPr>
        <w:tab/>
        <w:t>Remaining Open issues with cross-WG dependencies</w:t>
      </w:r>
    </w:p>
    <w:p w14:paraId="6AB1B5F8" w14:textId="77777777" w:rsidR="00EF657A" w:rsidRDefault="008F4004">
      <w:pPr>
        <w:pStyle w:val="2"/>
        <w:rPr>
          <w:lang w:eastAsia="ja-JP"/>
        </w:rPr>
      </w:pPr>
      <w:r>
        <w:rPr>
          <w:lang w:eastAsia="ja-JP"/>
        </w:rPr>
        <w:t>2.6</w:t>
      </w:r>
      <w:r>
        <w:rPr>
          <w:lang w:eastAsia="ja-JP"/>
        </w:rPr>
        <w:tab/>
      </w:r>
      <w:r>
        <w:rPr>
          <w:rFonts w:hint="eastAsia"/>
          <w:lang w:eastAsia="ja-JP"/>
        </w:rPr>
        <w:t>RAN6</w:t>
      </w:r>
    </w:p>
    <w:p w14:paraId="3E9ED27F" w14:textId="77777777" w:rsidR="00EF657A" w:rsidRDefault="008F4004">
      <w:pPr>
        <w:pStyle w:val="4"/>
        <w:rPr>
          <w:lang w:eastAsia="ja-JP"/>
        </w:rPr>
      </w:pPr>
      <w:r>
        <w:rPr>
          <w:lang w:eastAsia="ja-JP"/>
        </w:rPr>
        <w:t>2.6.1</w:t>
      </w:r>
      <w:r>
        <w:rPr>
          <w:lang w:eastAsia="ja-JP"/>
        </w:rPr>
        <w:tab/>
        <w:t>Agreements</w:t>
      </w:r>
    </w:p>
    <w:p w14:paraId="6DFE1F16" w14:textId="77777777" w:rsidR="00EF657A" w:rsidRDefault="008F4004">
      <w:pPr>
        <w:pStyle w:val="4"/>
        <w:rPr>
          <w:rFonts w:cs="Arial"/>
          <w:lang w:eastAsia="ja-JP"/>
        </w:rPr>
      </w:pPr>
      <w:r>
        <w:rPr>
          <w:lang w:eastAsia="ja-JP"/>
        </w:rPr>
        <w:t>2.6.2</w:t>
      </w:r>
      <w:r>
        <w:rPr>
          <w:lang w:eastAsia="ja-JP"/>
        </w:rPr>
        <w:tab/>
        <w:t>Remaining Open issues</w:t>
      </w:r>
    </w:p>
    <w:p w14:paraId="48FB7DBC" w14:textId="77777777" w:rsidR="00EF657A" w:rsidRDefault="00EF657A">
      <w:pPr>
        <w:pStyle w:val="4"/>
        <w:rPr>
          <w:rFonts w:cs="Arial"/>
        </w:rPr>
      </w:pPr>
    </w:p>
    <w:p w14:paraId="7313811E" w14:textId="77777777" w:rsidR="00EF657A" w:rsidRDefault="008F4004">
      <w:pPr>
        <w:pStyle w:val="2"/>
      </w:pPr>
      <w:r>
        <w:t>3.</w:t>
      </w:r>
      <w:r>
        <w:tab/>
        <w:t>Detailed progress in SA/CT WGs since last TSG meeting (for all involved WGs)</w:t>
      </w:r>
    </w:p>
    <w:p w14:paraId="4E4D4459" w14:textId="77777777" w:rsidR="00EF657A" w:rsidRDefault="008F4004">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543EC44" w14:textId="77777777" w:rsidR="00EF657A" w:rsidRDefault="008F4004">
      <w:pPr>
        <w:pStyle w:val="2"/>
        <w:rPr>
          <w:lang w:eastAsia="ja-JP"/>
        </w:rPr>
      </w:pPr>
      <w:r>
        <w:rPr>
          <w:lang w:eastAsia="ja-JP"/>
        </w:rPr>
        <w:t>3.1</w:t>
      </w:r>
      <w:r>
        <w:rPr>
          <w:lang w:eastAsia="ja-JP"/>
        </w:rPr>
        <w:tab/>
        <w:t>SAx/CTs</w:t>
      </w:r>
    </w:p>
    <w:p w14:paraId="19CBAFB1" w14:textId="77777777" w:rsidR="00EF657A" w:rsidRDefault="008F4004">
      <w:pPr>
        <w:pStyle w:val="4"/>
        <w:rPr>
          <w:lang w:eastAsia="ja-JP"/>
        </w:rPr>
      </w:pPr>
      <w:r>
        <w:rPr>
          <w:lang w:eastAsia="ja-JP"/>
        </w:rPr>
        <w:t>3.1.1</w:t>
      </w:r>
      <w:r>
        <w:rPr>
          <w:lang w:eastAsia="ja-JP"/>
        </w:rPr>
        <w:tab/>
        <w:t>Agreements with cross-TSG impacts</w:t>
      </w:r>
    </w:p>
    <w:p w14:paraId="361FDB9D" w14:textId="77777777" w:rsidR="00EF657A" w:rsidRDefault="008F4004">
      <w:pPr>
        <w:pStyle w:val="4"/>
        <w:rPr>
          <w:lang w:eastAsia="ja-JP"/>
        </w:rPr>
      </w:pPr>
      <w:r>
        <w:rPr>
          <w:lang w:eastAsia="ja-JP"/>
        </w:rPr>
        <w:t>3.1.2</w:t>
      </w:r>
      <w:r>
        <w:rPr>
          <w:lang w:eastAsia="ja-JP"/>
        </w:rPr>
        <w:tab/>
        <w:t>Remaining Open issues with cross-TSG impacts</w:t>
      </w:r>
    </w:p>
    <w:p w14:paraId="7F38E65B" w14:textId="77777777" w:rsidR="00EF657A" w:rsidRDefault="008F4004">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44EA2679" w14:textId="77777777" w:rsidR="00EF657A" w:rsidRDefault="008F4004">
      <w:pPr>
        <w:pStyle w:val="2"/>
      </w:pPr>
      <w:r>
        <w:t>4.</w:t>
      </w:r>
      <w:r>
        <w:tab/>
        <w:t>References</w:t>
      </w:r>
    </w:p>
    <w:p w14:paraId="65D2BBB5" w14:textId="77777777" w:rsidR="00EF657A" w:rsidRDefault="008F4004">
      <w:pPr>
        <w:pStyle w:val="NO"/>
        <w:rPr>
          <w:rFonts w:ascii="Arial" w:hAnsi="Arial" w:cs="Arial"/>
          <w:iCs/>
          <w:color w:val="FF0000"/>
        </w:rPr>
      </w:pPr>
      <w:r>
        <w:rPr>
          <w:rFonts w:ascii="Arial" w:hAnsi="Arial" w:cs="Arial"/>
          <w:iCs/>
          <w:color w:val="FF0000"/>
        </w:rPr>
        <w:t>NOTE:</w:t>
      </w:r>
      <w:r>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60780118" w14:textId="77777777" w:rsidR="00EF657A" w:rsidRDefault="00EF657A">
      <w:pPr>
        <w:overflowPunct/>
        <w:autoSpaceDE/>
        <w:autoSpaceDN/>
        <w:snapToGrid w:val="0"/>
        <w:spacing w:after="0"/>
        <w:textAlignment w:val="auto"/>
        <w:rPr>
          <w:rFonts w:ascii="Arial" w:hAnsi="Arial" w:cs="Arial"/>
          <w:b/>
          <w:bCs/>
          <w:lang w:eastAsia="ja-JP"/>
        </w:rPr>
      </w:pPr>
    </w:p>
    <w:p w14:paraId="76CED699" w14:textId="407360D9" w:rsidR="00EF657A" w:rsidRDefault="00CF5639">
      <w:pPr>
        <w:overflowPunct/>
        <w:autoSpaceDE/>
        <w:autoSpaceDN/>
        <w:snapToGrid w:val="0"/>
        <w:spacing w:after="0"/>
        <w:textAlignment w:val="auto"/>
        <w:rPr>
          <w:rFonts w:ascii="Arial" w:eastAsia="等线" w:hAnsi="Arial" w:cs="Arial"/>
          <w:bCs/>
        </w:rPr>
      </w:pPr>
      <w:r>
        <w:rPr>
          <w:rFonts w:ascii="Arial" w:hAnsi="Arial" w:cs="Arial"/>
          <w:b/>
        </w:rPr>
        <w:t xml:space="preserve">Work Plan: </w:t>
      </w:r>
    </w:p>
    <w:p w14:paraId="780BA676" w14:textId="431DC26F" w:rsidR="00EF657A" w:rsidRDefault="00CF5639" w:rsidP="00CF5639">
      <w:pPr>
        <w:tabs>
          <w:tab w:val="left" w:pos="567"/>
        </w:tabs>
        <w:overflowPunct/>
        <w:autoSpaceDE/>
        <w:autoSpaceDN/>
        <w:snapToGrid w:val="0"/>
        <w:spacing w:after="0"/>
        <w:textAlignment w:val="auto"/>
        <w:rPr>
          <w:rFonts w:ascii="Arial" w:hAnsi="Arial" w:cs="Arial"/>
          <w:lang w:eastAsia="ja-JP"/>
        </w:rPr>
      </w:pPr>
      <w:r>
        <w:rPr>
          <w:rFonts w:ascii="Arial" w:eastAsia="等线" w:hAnsi="Arial" w:cs="Arial"/>
          <w:bCs/>
        </w:rPr>
        <w:t xml:space="preserve">[1] </w:t>
      </w:r>
      <w:r w:rsidR="00E4499A" w:rsidRPr="00E4499A">
        <w:rPr>
          <w:rFonts w:ascii="Arial" w:eastAsia="等线" w:hAnsi="Arial" w:cs="Arial"/>
          <w:bCs/>
        </w:rPr>
        <w:t>R5-25</w:t>
      </w:r>
      <w:r w:rsidR="00497452">
        <w:rPr>
          <w:rFonts w:ascii="Arial" w:eastAsia="等线" w:hAnsi="Arial" w:cs="Arial"/>
          <w:bCs/>
        </w:rPr>
        <w:t>6219</w:t>
      </w:r>
      <w:r w:rsidR="004451A1">
        <w:rPr>
          <w:rFonts w:ascii="Arial" w:eastAsia="等线" w:hAnsi="Arial" w:cs="Arial" w:hint="eastAsia"/>
          <w:bCs/>
        </w:rPr>
        <w:tab/>
      </w:r>
      <w:r w:rsidR="00431639" w:rsidRPr="00431639">
        <w:rPr>
          <w:rFonts w:ascii="Arial" w:eastAsia="等线" w:hAnsi="Arial" w:cs="Arial"/>
          <w:bCs/>
        </w:rPr>
        <w:t>WP UE Conformance - Enhanced NR support for high speed train scenario in frequency range 2 (FR2)</w:t>
      </w:r>
      <w:r w:rsidR="00021161">
        <w:rPr>
          <w:rFonts w:ascii="Arial" w:eastAsia="等线" w:hAnsi="Arial" w:cs="Arial"/>
          <w:bCs/>
        </w:rPr>
        <w:t>,</w:t>
      </w:r>
      <w:r w:rsidR="00021161" w:rsidRPr="00021161">
        <w:t xml:space="preserve"> </w:t>
      </w:r>
      <w:r w:rsidR="00021161" w:rsidRPr="00021161">
        <w:rPr>
          <w:rFonts w:ascii="Arial" w:eastAsia="等线" w:hAnsi="Arial" w:cs="Arial"/>
          <w:bCs/>
        </w:rPr>
        <w:t>Samsung</w:t>
      </w:r>
    </w:p>
    <w:p w14:paraId="71FDF8DF" w14:textId="77777777" w:rsidR="00EF657A" w:rsidRDefault="00EF657A">
      <w:pPr>
        <w:tabs>
          <w:tab w:val="left" w:pos="567"/>
        </w:tabs>
        <w:overflowPunct/>
        <w:autoSpaceDE/>
        <w:autoSpaceDN/>
        <w:snapToGrid w:val="0"/>
        <w:spacing w:after="0"/>
        <w:textAlignment w:val="auto"/>
        <w:rPr>
          <w:rFonts w:ascii="Arial" w:eastAsia="等线" w:hAnsi="Arial" w:cs="Arial"/>
          <w:bCs/>
        </w:rPr>
      </w:pPr>
    </w:p>
    <w:p w14:paraId="5FB6D970" w14:textId="03AA5BE2" w:rsidR="00EF657A" w:rsidRDefault="00EF657A">
      <w:pPr>
        <w:pStyle w:val="FP"/>
        <w:rPr>
          <w:sz w:val="12"/>
          <w:szCs w:val="12"/>
        </w:rPr>
      </w:pPr>
    </w:p>
    <w:sectPr w:rsidR="00EF657A">
      <w:footerReference w:type="default" r:id="rId11"/>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F2FD70" w14:textId="77777777" w:rsidR="0020410E" w:rsidRDefault="0020410E">
      <w:pPr>
        <w:spacing w:after="0"/>
      </w:pPr>
      <w:r>
        <w:separator/>
      </w:r>
    </w:p>
  </w:endnote>
  <w:endnote w:type="continuationSeparator" w:id="0">
    <w:p w14:paraId="29A2ACD3" w14:textId="77777777" w:rsidR="0020410E" w:rsidRDefault="0020410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BA2E5" w14:textId="1B164508" w:rsidR="00EF657A" w:rsidRDefault="008F4004">
    <w:pPr>
      <w:pStyle w:val="af4"/>
    </w:pPr>
    <w:r>
      <w:rPr>
        <w:rStyle w:val="aff0"/>
      </w:rPr>
      <w:fldChar w:fldCharType="begin"/>
    </w:r>
    <w:r>
      <w:rPr>
        <w:rStyle w:val="aff0"/>
      </w:rPr>
      <w:instrText xml:space="preserve"> PAGE </w:instrText>
    </w:r>
    <w:r>
      <w:rPr>
        <w:rStyle w:val="aff0"/>
      </w:rPr>
      <w:fldChar w:fldCharType="separate"/>
    </w:r>
    <w:r w:rsidR="003A4534">
      <w:rPr>
        <w:rStyle w:val="aff0"/>
        <w:noProof/>
      </w:rPr>
      <w:t>3</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sidR="003A4534">
      <w:rPr>
        <w:rStyle w:val="aff0"/>
        <w:noProof/>
      </w:rPr>
      <w:t>3</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3C496B" w14:textId="77777777" w:rsidR="0020410E" w:rsidRDefault="0020410E">
      <w:pPr>
        <w:spacing w:after="0"/>
      </w:pPr>
      <w:r>
        <w:separator/>
      </w:r>
    </w:p>
  </w:footnote>
  <w:footnote w:type="continuationSeparator" w:id="0">
    <w:p w14:paraId="2B81246A" w14:textId="77777777" w:rsidR="0020410E" w:rsidRDefault="0020410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EEBBF9E"/>
    <w:multiLevelType w:val="singleLevel"/>
    <w:tmpl w:val="DEEBBF9E"/>
    <w:lvl w:ilvl="0">
      <w:start w:val="1"/>
      <w:numFmt w:val="decimal"/>
      <w:lvlText w:val="[%1]"/>
      <w:lvlJc w:val="left"/>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4"/>
  </w:num>
  <w:num w:numId="3">
    <w:abstractNumId w:val="5"/>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4F35"/>
    <w:rsid w:val="0000582D"/>
    <w:rsid w:val="00007BD0"/>
    <w:rsid w:val="00010E90"/>
    <w:rsid w:val="00011C3B"/>
    <w:rsid w:val="00014162"/>
    <w:rsid w:val="000156ED"/>
    <w:rsid w:val="00021161"/>
    <w:rsid w:val="00022B68"/>
    <w:rsid w:val="000276C5"/>
    <w:rsid w:val="00027EED"/>
    <w:rsid w:val="00030C7C"/>
    <w:rsid w:val="0004178C"/>
    <w:rsid w:val="0004456C"/>
    <w:rsid w:val="00046AE7"/>
    <w:rsid w:val="0005005F"/>
    <w:rsid w:val="000507D9"/>
    <w:rsid w:val="00052069"/>
    <w:rsid w:val="0005259B"/>
    <w:rsid w:val="00053FEE"/>
    <w:rsid w:val="000608BD"/>
    <w:rsid w:val="00060AE4"/>
    <w:rsid w:val="000647A5"/>
    <w:rsid w:val="000746A7"/>
    <w:rsid w:val="000763DB"/>
    <w:rsid w:val="00084FEF"/>
    <w:rsid w:val="0009013C"/>
    <w:rsid w:val="000910BB"/>
    <w:rsid w:val="000926AF"/>
    <w:rsid w:val="00095E14"/>
    <w:rsid w:val="000A0D6B"/>
    <w:rsid w:val="000A3ED2"/>
    <w:rsid w:val="000A6495"/>
    <w:rsid w:val="000A6736"/>
    <w:rsid w:val="000A7856"/>
    <w:rsid w:val="000B1390"/>
    <w:rsid w:val="000B58B7"/>
    <w:rsid w:val="000C00FA"/>
    <w:rsid w:val="000C222E"/>
    <w:rsid w:val="000C3324"/>
    <w:rsid w:val="000C371C"/>
    <w:rsid w:val="000C51AA"/>
    <w:rsid w:val="000D17BC"/>
    <w:rsid w:val="000D2186"/>
    <w:rsid w:val="000D31CB"/>
    <w:rsid w:val="000D3BF1"/>
    <w:rsid w:val="000D6801"/>
    <w:rsid w:val="000D7F62"/>
    <w:rsid w:val="000E2AF4"/>
    <w:rsid w:val="000E4D3D"/>
    <w:rsid w:val="000E4F35"/>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64BB8"/>
    <w:rsid w:val="00172FED"/>
    <w:rsid w:val="00174896"/>
    <w:rsid w:val="001755B5"/>
    <w:rsid w:val="00180C40"/>
    <w:rsid w:val="0018146B"/>
    <w:rsid w:val="00184428"/>
    <w:rsid w:val="00186218"/>
    <w:rsid w:val="001A1F4C"/>
    <w:rsid w:val="001A248F"/>
    <w:rsid w:val="001A3B5F"/>
    <w:rsid w:val="001A40D5"/>
    <w:rsid w:val="001A78EF"/>
    <w:rsid w:val="001B109A"/>
    <w:rsid w:val="001B3C33"/>
    <w:rsid w:val="001B5CA8"/>
    <w:rsid w:val="001C4490"/>
    <w:rsid w:val="001D187F"/>
    <w:rsid w:val="001D1DB8"/>
    <w:rsid w:val="001D1E7F"/>
    <w:rsid w:val="001D2C1A"/>
    <w:rsid w:val="001D3BA2"/>
    <w:rsid w:val="001D44B7"/>
    <w:rsid w:val="001D6B2C"/>
    <w:rsid w:val="001E0075"/>
    <w:rsid w:val="001E1CAE"/>
    <w:rsid w:val="001F1B1F"/>
    <w:rsid w:val="001F2610"/>
    <w:rsid w:val="001F2A20"/>
    <w:rsid w:val="001F486F"/>
    <w:rsid w:val="00201D8E"/>
    <w:rsid w:val="0020410E"/>
    <w:rsid w:val="00207857"/>
    <w:rsid w:val="00207DC4"/>
    <w:rsid w:val="0021277E"/>
    <w:rsid w:val="0022485E"/>
    <w:rsid w:val="002265BB"/>
    <w:rsid w:val="00226C35"/>
    <w:rsid w:val="00227E61"/>
    <w:rsid w:val="00230188"/>
    <w:rsid w:val="002302FD"/>
    <w:rsid w:val="00232DC2"/>
    <w:rsid w:val="00243A99"/>
    <w:rsid w:val="002458FB"/>
    <w:rsid w:val="0025344F"/>
    <w:rsid w:val="00257607"/>
    <w:rsid w:val="00265DBA"/>
    <w:rsid w:val="00267542"/>
    <w:rsid w:val="00275417"/>
    <w:rsid w:val="00280DB7"/>
    <w:rsid w:val="00293CA5"/>
    <w:rsid w:val="002948EE"/>
    <w:rsid w:val="0029567C"/>
    <w:rsid w:val="002B36C1"/>
    <w:rsid w:val="002B5B95"/>
    <w:rsid w:val="002D302C"/>
    <w:rsid w:val="002D30A5"/>
    <w:rsid w:val="002D54C1"/>
    <w:rsid w:val="002D5BDA"/>
    <w:rsid w:val="002E0136"/>
    <w:rsid w:val="002E5245"/>
    <w:rsid w:val="002F29DB"/>
    <w:rsid w:val="002F469F"/>
    <w:rsid w:val="002F5C28"/>
    <w:rsid w:val="00301B7A"/>
    <w:rsid w:val="00306D59"/>
    <w:rsid w:val="003133DD"/>
    <w:rsid w:val="00316A5B"/>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5799"/>
    <w:rsid w:val="0035791E"/>
    <w:rsid w:val="00360BF1"/>
    <w:rsid w:val="00362002"/>
    <w:rsid w:val="0036248C"/>
    <w:rsid w:val="00363570"/>
    <w:rsid w:val="00367401"/>
    <w:rsid w:val="003752D8"/>
    <w:rsid w:val="00375678"/>
    <w:rsid w:val="00377E1E"/>
    <w:rsid w:val="00384712"/>
    <w:rsid w:val="00391122"/>
    <w:rsid w:val="0039390A"/>
    <w:rsid w:val="0039459F"/>
    <w:rsid w:val="00394AB0"/>
    <w:rsid w:val="00396252"/>
    <w:rsid w:val="003A30CD"/>
    <w:rsid w:val="003A42CD"/>
    <w:rsid w:val="003A4534"/>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E4B90"/>
    <w:rsid w:val="003F2CE3"/>
    <w:rsid w:val="0040091C"/>
    <w:rsid w:val="00401AC0"/>
    <w:rsid w:val="00401B84"/>
    <w:rsid w:val="00404768"/>
    <w:rsid w:val="004049E0"/>
    <w:rsid w:val="00406B20"/>
    <w:rsid w:val="00406D7A"/>
    <w:rsid w:val="004113A3"/>
    <w:rsid w:val="00415178"/>
    <w:rsid w:val="00424B47"/>
    <w:rsid w:val="004258BA"/>
    <w:rsid w:val="00431639"/>
    <w:rsid w:val="00435127"/>
    <w:rsid w:val="00435E20"/>
    <w:rsid w:val="00437A3C"/>
    <w:rsid w:val="00441F95"/>
    <w:rsid w:val="004451A1"/>
    <w:rsid w:val="004479F2"/>
    <w:rsid w:val="00447FF1"/>
    <w:rsid w:val="00450E1F"/>
    <w:rsid w:val="004531C9"/>
    <w:rsid w:val="004576E9"/>
    <w:rsid w:val="00457D91"/>
    <w:rsid w:val="00460C31"/>
    <w:rsid w:val="00460F21"/>
    <w:rsid w:val="00464E5B"/>
    <w:rsid w:val="0047055A"/>
    <w:rsid w:val="00474450"/>
    <w:rsid w:val="00475537"/>
    <w:rsid w:val="004775CF"/>
    <w:rsid w:val="00480331"/>
    <w:rsid w:val="00482237"/>
    <w:rsid w:val="004873E6"/>
    <w:rsid w:val="00493370"/>
    <w:rsid w:val="00496099"/>
    <w:rsid w:val="004967C7"/>
    <w:rsid w:val="00497452"/>
    <w:rsid w:val="00497727"/>
    <w:rsid w:val="004A242B"/>
    <w:rsid w:val="004B15B8"/>
    <w:rsid w:val="004B2602"/>
    <w:rsid w:val="004B360A"/>
    <w:rsid w:val="004B566C"/>
    <w:rsid w:val="004B63E9"/>
    <w:rsid w:val="004B6BDD"/>
    <w:rsid w:val="004B7B48"/>
    <w:rsid w:val="004C638C"/>
    <w:rsid w:val="004C6E71"/>
    <w:rsid w:val="004D3F3A"/>
    <w:rsid w:val="004D4AB1"/>
    <w:rsid w:val="004E35F4"/>
    <w:rsid w:val="004F032D"/>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7438"/>
    <w:rsid w:val="005438F2"/>
    <w:rsid w:val="00544DE0"/>
    <w:rsid w:val="00544FBF"/>
    <w:rsid w:val="005474BA"/>
    <w:rsid w:val="0055298D"/>
    <w:rsid w:val="0055346F"/>
    <w:rsid w:val="00557802"/>
    <w:rsid w:val="005579FF"/>
    <w:rsid w:val="00562714"/>
    <w:rsid w:val="005653A0"/>
    <w:rsid w:val="00565FEC"/>
    <w:rsid w:val="00567CCA"/>
    <w:rsid w:val="00572B54"/>
    <w:rsid w:val="0057428D"/>
    <w:rsid w:val="00575E4D"/>
    <w:rsid w:val="005776DD"/>
    <w:rsid w:val="00582117"/>
    <w:rsid w:val="0058478F"/>
    <w:rsid w:val="00591815"/>
    <w:rsid w:val="00593315"/>
    <w:rsid w:val="00595A07"/>
    <w:rsid w:val="00597F11"/>
    <w:rsid w:val="005A115C"/>
    <w:rsid w:val="005A170D"/>
    <w:rsid w:val="005A6C96"/>
    <w:rsid w:val="005B05AD"/>
    <w:rsid w:val="005B20E7"/>
    <w:rsid w:val="005B3222"/>
    <w:rsid w:val="005C06F2"/>
    <w:rsid w:val="005D0418"/>
    <w:rsid w:val="005D2C17"/>
    <w:rsid w:val="005E1D58"/>
    <w:rsid w:val="005F11A7"/>
    <w:rsid w:val="005F3CE7"/>
    <w:rsid w:val="005F61A2"/>
    <w:rsid w:val="005F7B60"/>
    <w:rsid w:val="00610E37"/>
    <w:rsid w:val="006135C2"/>
    <w:rsid w:val="006207ED"/>
    <w:rsid w:val="00626BC9"/>
    <w:rsid w:val="00631DC1"/>
    <w:rsid w:val="00632E20"/>
    <w:rsid w:val="006347A6"/>
    <w:rsid w:val="00637F2D"/>
    <w:rsid w:val="006414FC"/>
    <w:rsid w:val="00642BB0"/>
    <w:rsid w:val="006458DF"/>
    <w:rsid w:val="00650830"/>
    <w:rsid w:val="00650D52"/>
    <w:rsid w:val="006579B1"/>
    <w:rsid w:val="006615B2"/>
    <w:rsid w:val="00662313"/>
    <w:rsid w:val="00663614"/>
    <w:rsid w:val="006661B1"/>
    <w:rsid w:val="00673911"/>
    <w:rsid w:val="00682580"/>
    <w:rsid w:val="00682E5B"/>
    <w:rsid w:val="006841F0"/>
    <w:rsid w:val="00684564"/>
    <w:rsid w:val="006870C9"/>
    <w:rsid w:val="006A10B0"/>
    <w:rsid w:val="006A2933"/>
    <w:rsid w:val="006A3ADF"/>
    <w:rsid w:val="006A5BA4"/>
    <w:rsid w:val="006A7BCB"/>
    <w:rsid w:val="006B039D"/>
    <w:rsid w:val="006B4C1E"/>
    <w:rsid w:val="006C090F"/>
    <w:rsid w:val="006C15A2"/>
    <w:rsid w:val="006C3108"/>
    <w:rsid w:val="006C4E32"/>
    <w:rsid w:val="006C56D8"/>
    <w:rsid w:val="006D07AE"/>
    <w:rsid w:val="006D19A8"/>
    <w:rsid w:val="006D1C93"/>
    <w:rsid w:val="006E3F11"/>
    <w:rsid w:val="006F1C5A"/>
    <w:rsid w:val="006F6569"/>
    <w:rsid w:val="007002DB"/>
    <w:rsid w:val="00701410"/>
    <w:rsid w:val="00701849"/>
    <w:rsid w:val="00701D97"/>
    <w:rsid w:val="0070374F"/>
    <w:rsid w:val="007065AF"/>
    <w:rsid w:val="007076D4"/>
    <w:rsid w:val="007113A1"/>
    <w:rsid w:val="00721CF6"/>
    <w:rsid w:val="00722694"/>
    <w:rsid w:val="00723E46"/>
    <w:rsid w:val="00724D42"/>
    <w:rsid w:val="00726F00"/>
    <w:rsid w:val="0073290E"/>
    <w:rsid w:val="00733826"/>
    <w:rsid w:val="00737F80"/>
    <w:rsid w:val="00744B2C"/>
    <w:rsid w:val="00751149"/>
    <w:rsid w:val="00754AF6"/>
    <w:rsid w:val="0076128E"/>
    <w:rsid w:val="00764A3F"/>
    <w:rsid w:val="00766CFB"/>
    <w:rsid w:val="00773A64"/>
    <w:rsid w:val="007805B4"/>
    <w:rsid w:val="007816FF"/>
    <w:rsid w:val="00781722"/>
    <w:rsid w:val="00783B44"/>
    <w:rsid w:val="00785028"/>
    <w:rsid w:val="007859A8"/>
    <w:rsid w:val="00792D95"/>
    <w:rsid w:val="007A28B7"/>
    <w:rsid w:val="007A3A5A"/>
    <w:rsid w:val="007A4370"/>
    <w:rsid w:val="007A48DF"/>
    <w:rsid w:val="007B2513"/>
    <w:rsid w:val="007B589E"/>
    <w:rsid w:val="007C545A"/>
    <w:rsid w:val="007D15F8"/>
    <w:rsid w:val="007D2BD9"/>
    <w:rsid w:val="007D3741"/>
    <w:rsid w:val="007D6684"/>
    <w:rsid w:val="007E1D15"/>
    <w:rsid w:val="007E1DEA"/>
    <w:rsid w:val="007E2202"/>
    <w:rsid w:val="007F37D7"/>
    <w:rsid w:val="00803F56"/>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597E"/>
    <w:rsid w:val="008D01C3"/>
    <w:rsid w:val="008D1E13"/>
    <w:rsid w:val="008D6549"/>
    <w:rsid w:val="008D70D2"/>
    <w:rsid w:val="008E0118"/>
    <w:rsid w:val="008F129B"/>
    <w:rsid w:val="008F2CB3"/>
    <w:rsid w:val="008F392A"/>
    <w:rsid w:val="008F4004"/>
    <w:rsid w:val="008F4EAF"/>
    <w:rsid w:val="008F61DF"/>
    <w:rsid w:val="008F690D"/>
    <w:rsid w:val="00900AE8"/>
    <w:rsid w:val="00900DAD"/>
    <w:rsid w:val="009053A4"/>
    <w:rsid w:val="00910091"/>
    <w:rsid w:val="00912EAA"/>
    <w:rsid w:val="0091408E"/>
    <w:rsid w:val="009156A1"/>
    <w:rsid w:val="00925EA9"/>
    <w:rsid w:val="0092762F"/>
    <w:rsid w:val="00932922"/>
    <w:rsid w:val="00935015"/>
    <w:rsid w:val="009378CA"/>
    <w:rsid w:val="009462F3"/>
    <w:rsid w:val="0095025E"/>
    <w:rsid w:val="0095087A"/>
    <w:rsid w:val="00950AFC"/>
    <w:rsid w:val="00955B10"/>
    <w:rsid w:val="00955C4C"/>
    <w:rsid w:val="00960138"/>
    <w:rsid w:val="00967129"/>
    <w:rsid w:val="0099165D"/>
    <w:rsid w:val="00995338"/>
    <w:rsid w:val="00995516"/>
    <w:rsid w:val="00996777"/>
    <w:rsid w:val="00996918"/>
    <w:rsid w:val="009A29BF"/>
    <w:rsid w:val="009A46B2"/>
    <w:rsid w:val="009A56D7"/>
    <w:rsid w:val="009A64E1"/>
    <w:rsid w:val="009B0141"/>
    <w:rsid w:val="009B2021"/>
    <w:rsid w:val="009B3938"/>
    <w:rsid w:val="009C0BC7"/>
    <w:rsid w:val="009C6592"/>
    <w:rsid w:val="009D232A"/>
    <w:rsid w:val="009D31D9"/>
    <w:rsid w:val="009D67C2"/>
    <w:rsid w:val="009E04F6"/>
    <w:rsid w:val="009E07C3"/>
    <w:rsid w:val="009E209B"/>
    <w:rsid w:val="009F0747"/>
    <w:rsid w:val="009F2FC8"/>
    <w:rsid w:val="009F2FE2"/>
    <w:rsid w:val="00A03514"/>
    <w:rsid w:val="00A0589D"/>
    <w:rsid w:val="00A0734A"/>
    <w:rsid w:val="00A17079"/>
    <w:rsid w:val="00A2164B"/>
    <w:rsid w:val="00A223FD"/>
    <w:rsid w:val="00A37A61"/>
    <w:rsid w:val="00A448C3"/>
    <w:rsid w:val="00A458D4"/>
    <w:rsid w:val="00A46FB7"/>
    <w:rsid w:val="00A5008A"/>
    <w:rsid w:val="00A51525"/>
    <w:rsid w:val="00A53118"/>
    <w:rsid w:val="00A534C8"/>
    <w:rsid w:val="00A5412E"/>
    <w:rsid w:val="00A5592E"/>
    <w:rsid w:val="00A56D9C"/>
    <w:rsid w:val="00A61DD8"/>
    <w:rsid w:val="00A6211B"/>
    <w:rsid w:val="00A74768"/>
    <w:rsid w:val="00A77C24"/>
    <w:rsid w:val="00A84F0C"/>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7399"/>
    <w:rsid w:val="00AF6C40"/>
    <w:rsid w:val="00AF7BAA"/>
    <w:rsid w:val="00B00BBE"/>
    <w:rsid w:val="00B03595"/>
    <w:rsid w:val="00B05DF3"/>
    <w:rsid w:val="00B10710"/>
    <w:rsid w:val="00B13615"/>
    <w:rsid w:val="00B208FA"/>
    <w:rsid w:val="00B24F38"/>
    <w:rsid w:val="00B25C12"/>
    <w:rsid w:val="00B2766F"/>
    <w:rsid w:val="00B31ABC"/>
    <w:rsid w:val="00B33DEE"/>
    <w:rsid w:val="00B445ED"/>
    <w:rsid w:val="00B45690"/>
    <w:rsid w:val="00B51494"/>
    <w:rsid w:val="00B52E61"/>
    <w:rsid w:val="00B53CEF"/>
    <w:rsid w:val="00B5568B"/>
    <w:rsid w:val="00B6300F"/>
    <w:rsid w:val="00B70389"/>
    <w:rsid w:val="00B76FB6"/>
    <w:rsid w:val="00B77D22"/>
    <w:rsid w:val="00B8258A"/>
    <w:rsid w:val="00B84623"/>
    <w:rsid w:val="00B84A9C"/>
    <w:rsid w:val="00B84DE4"/>
    <w:rsid w:val="00B84EF0"/>
    <w:rsid w:val="00B92602"/>
    <w:rsid w:val="00B94910"/>
    <w:rsid w:val="00B94B49"/>
    <w:rsid w:val="00BA5733"/>
    <w:rsid w:val="00BB6387"/>
    <w:rsid w:val="00BB66D5"/>
    <w:rsid w:val="00BC21B2"/>
    <w:rsid w:val="00BC7E6E"/>
    <w:rsid w:val="00BD11A7"/>
    <w:rsid w:val="00BD380E"/>
    <w:rsid w:val="00BD74EC"/>
    <w:rsid w:val="00BE1D1F"/>
    <w:rsid w:val="00BE2CDF"/>
    <w:rsid w:val="00BE5E66"/>
    <w:rsid w:val="00C00281"/>
    <w:rsid w:val="00C03F5F"/>
    <w:rsid w:val="00C040C0"/>
    <w:rsid w:val="00C05625"/>
    <w:rsid w:val="00C0662E"/>
    <w:rsid w:val="00C074E1"/>
    <w:rsid w:val="00C11CF6"/>
    <w:rsid w:val="00C16215"/>
    <w:rsid w:val="00C1751E"/>
    <w:rsid w:val="00C17C6C"/>
    <w:rsid w:val="00C21339"/>
    <w:rsid w:val="00C266F9"/>
    <w:rsid w:val="00C33389"/>
    <w:rsid w:val="00C34723"/>
    <w:rsid w:val="00C35EE1"/>
    <w:rsid w:val="00C37014"/>
    <w:rsid w:val="00C371EA"/>
    <w:rsid w:val="00C430EE"/>
    <w:rsid w:val="00C445AD"/>
    <w:rsid w:val="00C44CBA"/>
    <w:rsid w:val="00C458F0"/>
    <w:rsid w:val="00C4666A"/>
    <w:rsid w:val="00C479A3"/>
    <w:rsid w:val="00C50477"/>
    <w:rsid w:val="00C55C4D"/>
    <w:rsid w:val="00C673A5"/>
    <w:rsid w:val="00C715FA"/>
    <w:rsid w:val="00C74DAF"/>
    <w:rsid w:val="00C75DF3"/>
    <w:rsid w:val="00C80116"/>
    <w:rsid w:val="00C81672"/>
    <w:rsid w:val="00C82DF4"/>
    <w:rsid w:val="00C85423"/>
    <w:rsid w:val="00C86E78"/>
    <w:rsid w:val="00C87BFC"/>
    <w:rsid w:val="00C93064"/>
    <w:rsid w:val="00CA2089"/>
    <w:rsid w:val="00CA32C2"/>
    <w:rsid w:val="00CA53ED"/>
    <w:rsid w:val="00CC099F"/>
    <w:rsid w:val="00CD676C"/>
    <w:rsid w:val="00CE27BB"/>
    <w:rsid w:val="00CE2E10"/>
    <w:rsid w:val="00CE4BE1"/>
    <w:rsid w:val="00CE535F"/>
    <w:rsid w:val="00CF39E2"/>
    <w:rsid w:val="00CF5639"/>
    <w:rsid w:val="00CF5E71"/>
    <w:rsid w:val="00CF7079"/>
    <w:rsid w:val="00CF7FAC"/>
    <w:rsid w:val="00D10874"/>
    <w:rsid w:val="00D110D5"/>
    <w:rsid w:val="00D11266"/>
    <w:rsid w:val="00D160C1"/>
    <w:rsid w:val="00D17794"/>
    <w:rsid w:val="00D216AC"/>
    <w:rsid w:val="00D22398"/>
    <w:rsid w:val="00D30755"/>
    <w:rsid w:val="00D35030"/>
    <w:rsid w:val="00D35E6C"/>
    <w:rsid w:val="00D436CF"/>
    <w:rsid w:val="00D45B2F"/>
    <w:rsid w:val="00D46E88"/>
    <w:rsid w:val="00D534A6"/>
    <w:rsid w:val="00D60BD6"/>
    <w:rsid w:val="00D613A9"/>
    <w:rsid w:val="00D64C22"/>
    <w:rsid w:val="00D70C04"/>
    <w:rsid w:val="00D70D86"/>
    <w:rsid w:val="00D76BA4"/>
    <w:rsid w:val="00D8021D"/>
    <w:rsid w:val="00D82D10"/>
    <w:rsid w:val="00D85B76"/>
    <w:rsid w:val="00D86784"/>
    <w:rsid w:val="00D933FA"/>
    <w:rsid w:val="00D945EA"/>
    <w:rsid w:val="00DB3676"/>
    <w:rsid w:val="00DB4375"/>
    <w:rsid w:val="00DB6EAC"/>
    <w:rsid w:val="00DB7831"/>
    <w:rsid w:val="00DD29D8"/>
    <w:rsid w:val="00DE2A08"/>
    <w:rsid w:val="00DE2B4D"/>
    <w:rsid w:val="00DF7E62"/>
    <w:rsid w:val="00E00E44"/>
    <w:rsid w:val="00E02C47"/>
    <w:rsid w:val="00E049A8"/>
    <w:rsid w:val="00E04D69"/>
    <w:rsid w:val="00E12ECB"/>
    <w:rsid w:val="00E1451F"/>
    <w:rsid w:val="00E14B5A"/>
    <w:rsid w:val="00E15877"/>
    <w:rsid w:val="00E15A72"/>
    <w:rsid w:val="00E15B51"/>
    <w:rsid w:val="00E15E28"/>
    <w:rsid w:val="00E16577"/>
    <w:rsid w:val="00E263DC"/>
    <w:rsid w:val="00E26810"/>
    <w:rsid w:val="00E339D3"/>
    <w:rsid w:val="00E36051"/>
    <w:rsid w:val="00E4053D"/>
    <w:rsid w:val="00E4499A"/>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C8F"/>
    <w:rsid w:val="00EA5E9D"/>
    <w:rsid w:val="00EB2A6E"/>
    <w:rsid w:val="00EB58A7"/>
    <w:rsid w:val="00EC4986"/>
    <w:rsid w:val="00EC530E"/>
    <w:rsid w:val="00EC5571"/>
    <w:rsid w:val="00ED0E8F"/>
    <w:rsid w:val="00ED2FD5"/>
    <w:rsid w:val="00ED50D9"/>
    <w:rsid w:val="00EE1504"/>
    <w:rsid w:val="00EE2B3B"/>
    <w:rsid w:val="00EE3B5B"/>
    <w:rsid w:val="00EE43D0"/>
    <w:rsid w:val="00EE4CC9"/>
    <w:rsid w:val="00EE54DC"/>
    <w:rsid w:val="00EE7F9D"/>
    <w:rsid w:val="00EF0AB8"/>
    <w:rsid w:val="00EF4800"/>
    <w:rsid w:val="00EF657A"/>
    <w:rsid w:val="00EF674A"/>
    <w:rsid w:val="00F00A3D"/>
    <w:rsid w:val="00F056A7"/>
    <w:rsid w:val="00F15607"/>
    <w:rsid w:val="00F17CA4"/>
    <w:rsid w:val="00F24B54"/>
    <w:rsid w:val="00F24DDD"/>
    <w:rsid w:val="00F2685A"/>
    <w:rsid w:val="00F2770B"/>
    <w:rsid w:val="00F35A2E"/>
    <w:rsid w:val="00F41E57"/>
    <w:rsid w:val="00F47475"/>
    <w:rsid w:val="00F50FC6"/>
    <w:rsid w:val="00F52E93"/>
    <w:rsid w:val="00F533A6"/>
    <w:rsid w:val="00F5432D"/>
    <w:rsid w:val="00F549A3"/>
    <w:rsid w:val="00F55CBF"/>
    <w:rsid w:val="00F56E48"/>
    <w:rsid w:val="00F65058"/>
    <w:rsid w:val="00F72B10"/>
    <w:rsid w:val="00F77359"/>
    <w:rsid w:val="00F803A6"/>
    <w:rsid w:val="00F82F34"/>
    <w:rsid w:val="00F85457"/>
    <w:rsid w:val="00F858A5"/>
    <w:rsid w:val="00F86A73"/>
    <w:rsid w:val="00FA1876"/>
    <w:rsid w:val="00FA4670"/>
    <w:rsid w:val="00FA58DA"/>
    <w:rsid w:val="00FA72F1"/>
    <w:rsid w:val="00FB40FF"/>
    <w:rsid w:val="00FB51D5"/>
    <w:rsid w:val="00FC345B"/>
    <w:rsid w:val="00FC5D22"/>
    <w:rsid w:val="00FD1094"/>
    <w:rsid w:val="00FD45D0"/>
    <w:rsid w:val="00FD4E37"/>
    <w:rsid w:val="00FD6FDD"/>
    <w:rsid w:val="00FE2B0A"/>
    <w:rsid w:val="00FF097F"/>
    <w:rsid w:val="00FF1C62"/>
    <w:rsid w:val="03957049"/>
    <w:rsid w:val="06A10A65"/>
    <w:rsid w:val="0B494DAE"/>
    <w:rsid w:val="0BBF7A70"/>
    <w:rsid w:val="14D138AC"/>
    <w:rsid w:val="16212C04"/>
    <w:rsid w:val="19C146C7"/>
    <w:rsid w:val="1B0B1557"/>
    <w:rsid w:val="1D4F749A"/>
    <w:rsid w:val="1FE467C0"/>
    <w:rsid w:val="21350A90"/>
    <w:rsid w:val="26CE2D7A"/>
    <w:rsid w:val="27562BD4"/>
    <w:rsid w:val="2AB434D5"/>
    <w:rsid w:val="2CCD2979"/>
    <w:rsid w:val="313A06AF"/>
    <w:rsid w:val="31C07DBC"/>
    <w:rsid w:val="33002AF9"/>
    <w:rsid w:val="393C45E1"/>
    <w:rsid w:val="40F83D6F"/>
    <w:rsid w:val="43A0048F"/>
    <w:rsid w:val="46236A8D"/>
    <w:rsid w:val="4B6F7963"/>
    <w:rsid w:val="4BB12314"/>
    <w:rsid w:val="4C1E56D3"/>
    <w:rsid w:val="4D062DDB"/>
    <w:rsid w:val="52C44780"/>
    <w:rsid w:val="53576CAF"/>
    <w:rsid w:val="57224BB7"/>
    <w:rsid w:val="57702CB2"/>
    <w:rsid w:val="5CEA2DE7"/>
    <w:rsid w:val="69BB64D3"/>
    <w:rsid w:val="69E22614"/>
    <w:rsid w:val="6A121FE8"/>
    <w:rsid w:val="6B3718FA"/>
    <w:rsid w:val="6E404384"/>
    <w:rsid w:val="7B67478C"/>
    <w:rsid w:val="7C19162D"/>
    <w:rsid w:val="7E96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541562"/>
  <w15:docId w15:val="{FADFB76E-67AF-4DD9-97B7-37A0819A5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80"/>
      <w:textAlignment w:val="baseline"/>
    </w:pPr>
    <w:rPr>
      <w:rFonts w:eastAsia="Times New Roman"/>
      <w:lang w:val="en-GB"/>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a">
    <w:name w:val="annotation text"/>
    <w:basedOn w:val="a0"/>
    <w:link w:val="ab"/>
    <w:qFormat/>
    <w:pPr>
      <w:overflowPunct/>
      <w:autoSpaceDE/>
      <w:autoSpaceDN/>
      <w:adjustRightInd/>
      <w:spacing w:after="0"/>
      <w:textAlignment w:val="auto"/>
    </w:pPr>
    <w:rPr>
      <w:rFonts w:eastAsia="MS Gothic"/>
      <w:lang w:eastAsia="ja-JP"/>
    </w:rPr>
  </w:style>
  <w:style w:type="paragraph" w:styleId="32">
    <w:name w:val="Body Text 3"/>
    <w:basedOn w:val="a0"/>
    <w:link w:val="33"/>
    <w:qFormat/>
    <w:pPr>
      <w:overflowPunct/>
      <w:autoSpaceDE/>
      <w:autoSpaceDN/>
      <w:adjustRightInd/>
      <w:spacing w:after="0"/>
      <w:jc w:val="both"/>
      <w:textAlignment w:val="auto"/>
    </w:pPr>
    <w:rPr>
      <w:rFonts w:eastAsia="MS Gothic"/>
      <w:sz w:val="24"/>
      <w:lang w:eastAsia="ja-JP"/>
    </w:rPr>
  </w:style>
  <w:style w:type="paragraph" w:styleId="ac">
    <w:name w:val="Body Text"/>
    <w:basedOn w:val="a0"/>
    <w:link w:val="ad"/>
    <w:qFormat/>
    <w:pPr>
      <w:overflowPunct/>
      <w:autoSpaceDE/>
      <w:autoSpaceDN/>
      <w:adjustRightInd/>
      <w:spacing w:after="120"/>
      <w:textAlignment w:val="auto"/>
    </w:pPr>
    <w:rPr>
      <w:rFonts w:eastAsia="MS Gothic"/>
      <w:sz w:val="24"/>
      <w:lang w:eastAsia="ja-JP"/>
    </w:rPr>
  </w:style>
  <w:style w:type="paragraph" w:styleId="ae">
    <w:name w:val="Body Text Indent"/>
    <w:basedOn w:val="a0"/>
    <w:link w:val="af"/>
    <w:qFormat/>
    <w:pPr>
      <w:overflowPunct/>
      <w:autoSpaceDE/>
      <w:autoSpaceDN/>
      <w:adjustRightInd/>
      <w:spacing w:after="0"/>
      <w:ind w:left="360"/>
      <w:textAlignment w:val="auto"/>
    </w:pPr>
    <w:rPr>
      <w:rFonts w:eastAsia="MS Gothic"/>
      <w:sz w:val="24"/>
      <w:lang w:eastAsia="ja-JP"/>
    </w:rPr>
  </w:style>
  <w:style w:type="paragraph" w:styleId="af0">
    <w:name w:val="Plain Text"/>
    <w:basedOn w:val="a0"/>
    <w:link w:val="af1"/>
    <w:qFormat/>
    <w:pPr>
      <w:overflowPunct/>
      <w:autoSpaceDE/>
      <w:autoSpaceDN/>
      <w:adjustRightInd/>
      <w:spacing w:after="0"/>
      <w:textAlignment w:val="auto"/>
    </w:pPr>
    <w:rPr>
      <w:rFonts w:ascii="Courier New" w:eastAsia="MS Gothic" w:hAnsi="Courier New"/>
      <w:sz w:val="24"/>
      <w:lang w:eastAsia="ja-JP"/>
    </w:rPr>
  </w:style>
  <w:style w:type="paragraph" w:styleId="50">
    <w:name w:val="List Bullet 5"/>
    <w:basedOn w:val="40"/>
    <w:qFormat/>
    <w:pPr>
      <w:ind w:left="1702"/>
    </w:pPr>
  </w:style>
  <w:style w:type="paragraph" w:styleId="TOC8">
    <w:name w:val="toc 8"/>
    <w:basedOn w:val="TOC1"/>
    <w:next w:val="a0"/>
    <w:qFormat/>
    <w:pPr>
      <w:spacing w:before="180"/>
      <w:ind w:left="2693" w:hanging="2693"/>
    </w:pPr>
    <w:rPr>
      <w:b/>
    </w:rPr>
  </w:style>
  <w:style w:type="paragraph" w:styleId="23">
    <w:name w:val="Body Text Indent 2"/>
    <w:basedOn w:val="a0"/>
    <w:link w:val="24"/>
    <w:qFormat/>
    <w:pPr>
      <w:widowControl w:val="0"/>
      <w:overflowPunct/>
      <w:spacing w:after="0"/>
      <w:ind w:left="1656"/>
      <w:jc w:val="both"/>
    </w:pPr>
    <w:rPr>
      <w:rFonts w:eastAsia="MS Gothic"/>
      <w:kern w:val="2"/>
      <w:sz w:val="24"/>
      <w:lang w:eastAsia="ja-JP"/>
    </w:rPr>
  </w:style>
  <w:style w:type="paragraph" w:styleId="af2">
    <w:name w:val="Balloon Text"/>
    <w:basedOn w:val="a0"/>
    <w:link w:val="af3"/>
    <w:qFormat/>
    <w:pPr>
      <w:overflowPunct/>
      <w:autoSpaceDE/>
      <w:autoSpaceDN/>
      <w:adjustRightInd/>
      <w:spacing w:after="0"/>
      <w:textAlignment w:val="auto"/>
    </w:pPr>
    <w:rPr>
      <w:rFonts w:ascii="Arial" w:eastAsia="MS Gothic" w:hAnsi="Arial"/>
      <w:sz w:val="18"/>
      <w:lang w:eastAsia="ja-JP"/>
    </w:rPr>
  </w:style>
  <w:style w:type="paragraph" w:styleId="af4">
    <w:name w:val="footer"/>
    <w:basedOn w:val="af5"/>
    <w:link w:val="af6"/>
    <w:qFormat/>
    <w:pPr>
      <w:jc w:val="center"/>
    </w:pPr>
    <w:rPr>
      <w:i/>
    </w:rPr>
  </w:style>
  <w:style w:type="paragraph" w:styleId="af5">
    <w:name w:val="header"/>
    <w:link w:val="af7"/>
    <w:qFormat/>
    <w:pPr>
      <w:widowControl w:val="0"/>
      <w:overflowPunct w:val="0"/>
      <w:autoSpaceDE w:val="0"/>
      <w:autoSpaceDN w:val="0"/>
      <w:adjustRightInd w:val="0"/>
      <w:textAlignment w:val="baseline"/>
    </w:pPr>
    <w:rPr>
      <w:rFonts w:ascii="Arial" w:eastAsia="Times New Roman" w:hAnsi="Arial"/>
      <w:b/>
      <w:sz w:val="18"/>
    </w:rPr>
  </w:style>
  <w:style w:type="paragraph" w:styleId="af8">
    <w:name w:val="footnote text"/>
    <w:basedOn w:val="a0"/>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af9">
    <w:name w:val="table of figures"/>
    <w:basedOn w:val="TOC1"/>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a0"/>
    <w:qFormat/>
    <w:pPr>
      <w:ind w:left="1418" w:hanging="1418"/>
    </w:pPr>
  </w:style>
  <w:style w:type="paragraph" w:styleId="afa">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0">
    <w:name w:val="index 1"/>
    <w:basedOn w:val="a0"/>
    <w:next w:val="a0"/>
    <w:qFormat/>
    <w:pPr>
      <w:keepLines/>
      <w:spacing w:after="0"/>
    </w:pPr>
  </w:style>
  <w:style w:type="paragraph" w:styleId="25">
    <w:name w:val="index 2"/>
    <w:basedOn w:val="10"/>
    <w:next w:val="a0"/>
    <w:qFormat/>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lang w:eastAsia="ja-JP"/>
    </w:rPr>
  </w:style>
  <w:style w:type="paragraph" w:styleId="afd">
    <w:name w:val="annotation subject"/>
    <w:basedOn w:val="aa"/>
    <w:next w:val="aa"/>
    <w:link w:val="afe"/>
    <w:qFormat/>
    <w:rPr>
      <w:b/>
      <w:sz w:val="24"/>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qFormat/>
  </w:style>
  <w:style w:type="character" w:styleId="aff1">
    <w:name w:val="FollowedHyperlink"/>
    <w:qFormat/>
    <w:rPr>
      <w:color w:val="800080"/>
      <w:u w:val="single"/>
    </w:rPr>
  </w:style>
  <w:style w:type="character" w:styleId="aff2">
    <w:name w:val="Emphasis"/>
    <w:qFormat/>
    <w:rPr>
      <w:i/>
      <w:iCs/>
    </w:rPr>
  </w:style>
  <w:style w:type="character" w:styleId="aff3">
    <w:name w:val="Hyperlink"/>
    <w:qFormat/>
    <w:rPr>
      <w:color w:val="0000FF"/>
      <w:u w:val="single"/>
    </w:rPr>
  </w:style>
  <w:style w:type="character" w:styleId="aff4">
    <w:name w:val="annotation reference"/>
    <w:qFormat/>
    <w:rPr>
      <w:rFonts w:eastAsia="Times New Roman"/>
      <w:kern w:val="2"/>
      <w:sz w:val="16"/>
      <w:lang w:val="en-GB"/>
    </w:rPr>
  </w:style>
  <w:style w:type="character" w:styleId="aff5">
    <w:name w:val="footnote reference"/>
    <w:semiHidden/>
    <w:qFormat/>
    <w:rPr>
      <w:b/>
      <w:position w:val="6"/>
      <w:sz w:val="16"/>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c"/>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qFormat/>
    <w:rPr>
      <w:rFonts w:eastAsia="MS Gothic"/>
      <w:sz w:val="24"/>
      <w:lang w:val="en-GB"/>
    </w:rPr>
  </w:style>
  <w:style w:type="character" w:customStyle="1" w:styleId="af">
    <w:name w:val="正文文本缩进 字符"/>
    <w:link w:val="ae"/>
    <w:qFormat/>
    <w:rPr>
      <w:rFonts w:eastAsia="MS Gothic"/>
      <w:sz w:val="24"/>
      <w:lang w:val="en-GB"/>
    </w:rPr>
  </w:style>
  <w:style w:type="character" w:customStyle="1" w:styleId="a9">
    <w:name w:val="文档结构图 字符"/>
    <w:link w:val="a8"/>
    <w:qFormat/>
    <w:rPr>
      <w:rFonts w:ascii="Tahoma" w:eastAsia="MS Gothic" w:hAnsi="Tahoma"/>
      <w:sz w:val="24"/>
      <w:shd w:val="clear" w:color="auto" w:fill="000080"/>
      <w:lang w:val="en-GB"/>
    </w:rPr>
  </w:style>
  <w:style w:type="character" w:customStyle="1" w:styleId="af1">
    <w:name w:val="纯文本 字符"/>
    <w:link w:val="af0"/>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4">
    <w:name w:val="正文文本缩进 2 字符"/>
    <w:link w:val="23"/>
    <w:qFormat/>
    <w:rPr>
      <w:rFonts w:eastAsia="MS Gothic"/>
      <w:kern w:val="2"/>
      <w:sz w:val="24"/>
      <w:lang w:val="en-GB"/>
    </w:rPr>
  </w:style>
  <w:style w:type="paragraph" w:customStyle="1" w:styleId="ListBulletLast">
    <w:name w:val="List Bullet Last"/>
    <w:basedOn w:val="a6"/>
    <w:next w:val="ac"/>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afc">
    <w:name w:val="标题 字符"/>
    <w:link w:val="afb"/>
    <w:qFormat/>
    <w:rPr>
      <w:rFonts w:ascii="Arial" w:eastAsia="MS Gothic" w:hAnsi="Arial"/>
      <w:b/>
      <w:sz w:val="24"/>
      <w:lang w:val="en-GB"/>
    </w:rPr>
  </w:style>
  <w:style w:type="character" w:customStyle="1" w:styleId="33">
    <w:name w:val="正文文本 3 字符"/>
    <w:link w:val="32"/>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af3">
    <w:name w:val="批注框文本 字符"/>
    <w:link w:val="af2"/>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ab">
    <w:name w:val="批注文字 字符"/>
    <w:link w:val="aa"/>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zh-CN"/>
    </w:rPr>
  </w:style>
  <w:style w:type="character" w:customStyle="1" w:styleId="TAHCar">
    <w:name w:val="TAH Car"/>
    <w:link w:val="TAH"/>
    <w:qFormat/>
    <w:rPr>
      <w:rFonts w:ascii="Arial" w:eastAsia="Times New Roman" w:hAnsi="Arial"/>
      <w:b/>
      <w:sz w:val="18"/>
      <w:lang w:val="en-GB" w:eastAsia="zh-CN"/>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af7">
    <w:name w:val="页眉 字符"/>
    <w:link w:val="af5"/>
    <w:qFormat/>
    <w:locked/>
    <w:rPr>
      <w:rFonts w:ascii="Arial" w:eastAsia="Times New Roman" w:hAnsi="Arial"/>
      <w:b/>
      <w:sz w:val="18"/>
      <w:lang w:eastAsia="zh-CN"/>
    </w:rPr>
  </w:style>
  <w:style w:type="paragraph" w:customStyle="1" w:styleId="11">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7">
    <w:name w:val="List Paragraph"/>
    <w:basedOn w:val="a0"/>
    <w:link w:val="aff8"/>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zh-CN"/>
    </w:rPr>
  </w:style>
  <w:style w:type="character" w:customStyle="1" w:styleId="af6">
    <w:name w:val="页脚 字符"/>
    <w:link w:val="af4"/>
    <w:rPr>
      <w:rFonts w:ascii="Arial" w:eastAsia="Times New Roman" w:hAnsi="Arial"/>
      <w:b/>
      <w:i/>
      <w:sz w:val="18"/>
      <w:lang w:eastAsia="zh-CN"/>
    </w:rPr>
  </w:style>
  <w:style w:type="character" w:customStyle="1" w:styleId="THChar">
    <w:name w:val="TH Char"/>
    <w:link w:val="TH"/>
    <w:qFormat/>
    <w:locked/>
    <w:rPr>
      <w:rFonts w:ascii="Arial" w:eastAsia="Times New Roman" w:hAnsi="Arial"/>
      <w:b/>
      <w:lang w:val="en-GB" w:eastAsia="zh-CN"/>
    </w:rPr>
  </w:style>
  <w:style w:type="character" w:customStyle="1" w:styleId="TALCar">
    <w:name w:val="TAL Car"/>
    <w:link w:val="TAL"/>
    <w:qFormat/>
    <w:locked/>
    <w:rPr>
      <w:rFonts w:ascii="Arial" w:eastAsia="Times New Roman" w:hAnsi="Arial"/>
      <w:sz w:val="18"/>
      <w:lang w:val="en-GB" w:eastAsia="zh-CN"/>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zh-CN"/>
    </w:rPr>
  </w:style>
  <w:style w:type="character" w:customStyle="1" w:styleId="60">
    <w:name w:val="标题 6 字符"/>
    <w:link w:val="6"/>
    <w:qFormat/>
    <w:rPr>
      <w:rFonts w:ascii="Arial" w:eastAsia="Times New Roman" w:hAnsi="Arial"/>
      <w:lang w:val="en-GB" w:eastAsia="zh-CN"/>
    </w:rPr>
  </w:style>
  <w:style w:type="character" w:customStyle="1" w:styleId="CRCoverPageChar">
    <w:name w:val="CR Cover Page Char"/>
    <w:link w:val="CRCoverPage"/>
    <w:qFormat/>
    <w:locked/>
    <w:rsid w:val="00ED50D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7779578">
      <w:bodyDiv w:val="1"/>
      <w:marLeft w:val="0"/>
      <w:marRight w:val="0"/>
      <w:marTop w:val="0"/>
      <w:marBottom w:val="0"/>
      <w:divBdr>
        <w:top w:val="none" w:sz="0" w:space="0" w:color="auto"/>
        <w:left w:val="none" w:sz="0" w:space="0" w:color="auto"/>
        <w:bottom w:val="none" w:sz="0" w:space="0" w:color="auto"/>
        <w:right w:val="none" w:sz="0" w:space="0" w:color="auto"/>
      </w:divBdr>
      <w:divsChild>
        <w:div w:id="1434206264">
          <w:marLeft w:val="0"/>
          <w:marRight w:val="0"/>
          <w:marTop w:val="0"/>
          <w:marBottom w:val="0"/>
          <w:divBdr>
            <w:top w:val="none" w:sz="0" w:space="0" w:color="auto"/>
            <w:left w:val="none" w:sz="0" w:space="0" w:color="auto"/>
            <w:bottom w:val="none" w:sz="0" w:space="0" w:color="auto"/>
            <w:right w:val="none" w:sz="0" w:space="0" w:color="auto"/>
          </w:divBdr>
        </w:div>
      </w:divsChild>
    </w:div>
    <w:div w:id="16500937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runsen.tang@samsung.com" TargetMode="External"/><Relationship Id="rId4" Type="http://schemas.openxmlformats.org/officeDocument/2006/relationships/styles" Target="styles.xml"/><Relationship Id="rId9" Type="http://schemas.openxmlformats.org/officeDocument/2006/relationships/hyperlink" Target="https://www.3gpp.org/ftp/tsg_ran/TSG_RAN/TSGR_103/Docs/RP-24037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F4E10A4B-B6A7-4747-9762-7A31F8DB30D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508</Words>
  <Characters>2897</Characters>
  <Application>Microsoft Office Word</Application>
  <DocSecurity>0</DocSecurity>
  <Lines>24</Lines>
  <Paragraphs>6</Paragraphs>
  <ScaleCrop>false</ScaleCrop>
  <Company>Samsung</Company>
  <LinksUpToDate>false</LinksUpToDate>
  <CharactersWithSpaces>3399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Sunlin Zhu-sunlin.zhu@samsung.com</dc:creator>
  <cp:lastModifiedBy>Runsen - Samsung</cp:lastModifiedBy>
  <cp:revision>8</cp:revision>
  <dcterms:created xsi:type="dcterms:W3CDTF">2025-02-20T17:19:00Z</dcterms:created>
  <dcterms:modified xsi:type="dcterms:W3CDTF">2025-11-21T00:59:00Z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016442126F7D4FD08245D49201C2796E</vt:lpwstr>
  </property>
</Properties>
</file>